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53C60" w14:textId="77777777" w:rsidR="00D238B0" w:rsidRPr="00DD21DF" w:rsidRDefault="00D238B0" w:rsidP="00D13DFD">
      <w:pPr>
        <w:jc w:val="center"/>
        <w:rPr>
          <w:rFonts w:ascii="Chu Nom Khai" w:eastAsia="Chu Nom Khai" w:hint="eastAsia"/>
          <w:b/>
          <w:bCs/>
          <w:sz w:val="52"/>
          <w:szCs w:val="52"/>
          <w:lang w:eastAsia="zh-TW"/>
        </w:rPr>
      </w:pPr>
      <w:r w:rsidRPr="00DD21DF">
        <w:rPr>
          <w:rFonts w:ascii="Chu Nom Khai" w:eastAsia="Chu Nom Khai" w:hint="eastAsia"/>
          <w:b/>
          <w:bCs/>
          <w:sz w:val="52"/>
          <w:szCs w:val="52"/>
          <w:lang w:eastAsia="zh-TW"/>
        </w:rPr>
        <w:t>沙彌律儀要略增註卷下</w:t>
      </w:r>
    </w:p>
    <w:p w14:paraId="274A12E8" w14:textId="2A2CE6D4" w:rsidR="00D238B0" w:rsidRPr="00DD21DF" w:rsidRDefault="00D238B0" w:rsidP="00D13DFD">
      <w:pPr>
        <w:jc w:val="center"/>
        <w:rPr>
          <w:rFonts w:ascii="Chu Nom Khai" w:eastAsia="Chu Nom Khai" w:hint="eastAsia"/>
          <w:sz w:val="48"/>
          <w:szCs w:val="48"/>
          <w:lang w:eastAsia="zh-TW"/>
        </w:rPr>
      </w:pPr>
      <w:r w:rsidRPr="00DD21DF">
        <w:rPr>
          <w:rFonts w:ascii="Chu Nom Khai" w:eastAsia="Chu Nom Khai" w:hint="eastAsia"/>
          <w:sz w:val="48"/>
          <w:szCs w:val="48"/>
          <w:lang w:eastAsia="zh-TW"/>
        </w:rPr>
        <w:t>菩薩戒弟子雲棲寺沙門</w:t>
      </w:r>
      <w:r w:rsidRPr="00DD21DF">
        <w:rPr>
          <w:rFonts w:ascii="Chu Nom Khai" w:eastAsia="Chu Nom Khai" w:hAnsi="Chu Nom Khai" w:cs="Chu Nom Khai" w:hint="eastAsia"/>
          <w:sz w:val="48"/>
          <w:szCs w:val="48"/>
          <w:lang w:eastAsia="zh-TW"/>
        </w:rPr>
        <w:t>袾宏輯</w:t>
      </w:r>
    </w:p>
    <w:p w14:paraId="5FC41490" w14:textId="3221FA7F" w:rsidR="00D238B0" w:rsidRPr="00DD21DF" w:rsidRDefault="00D238B0" w:rsidP="00D13DFD">
      <w:pPr>
        <w:jc w:val="center"/>
        <w:rPr>
          <w:rFonts w:ascii="Chu Nom Khai" w:eastAsia="Chu Nom Khai" w:hint="eastAsia"/>
          <w:sz w:val="48"/>
          <w:szCs w:val="48"/>
          <w:lang w:eastAsia="zh-TW"/>
        </w:rPr>
      </w:pPr>
      <w:r w:rsidRPr="00DD21DF">
        <w:rPr>
          <w:rFonts w:ascii="Chu Nom Khai" w:eastAsia="Chu Nom Khai" w:hint="eastAsia"/>
          <w:sz w:val="48"/>
          <w:szCs w:val="48"/>
          <w:lang w:eastAsia="zh-TW"/>
        </w:rPr>
        <w:t>菩提心比丘鼎湖山沙門</w:t>
      </w:r>
      <w:r w:rsidRPr="00DD21DF">
        <w:rPr>
          <w:rFonts w:ascii="Chu Nom Khai" w:eastAsia="Chu Nom Khai" w:hAnsi="Chu Nom Khai" w:cs="Chu Nom Khai" w:hint="eastAsia"/>
          <w:sz w:val="48"/>
          <w:szCs w:val="48"/>
          <w:lang w:eastAsia="zh-TW"/>
        </w:rPr>
        <w:t>弘贊註</w:t>
      </w:r>
    </w:p>
    <w:p w14:paraId="0055C0B1" w14:textId="77777777" w:rsidR="00D238B0" w:rsidRPr="00DD21DF" w:rsidRDefault="00D238B0" w:rsidP="00DD21DF">
      <w:pPr>
        <w:jc w:val="both"/>
        <w:rPr>
          <w:rFonts w:ascii="Chu Nom Khai" w:eastAsia="Chu Nom Khai" w:hint="eastAsia"/>
          <w:b/>
          <w:bCs/>
          <w:sz w:val="50"/>
          <w:szCs w:val="50"/>
          <w:lang w:eastAsia="zh-TW"/>
        </w:rPr>
      </w:pPr>
      <w:r w:rsidRPr="00DD21DF">
        <w:rPr>
          <w:rFonts w:ascii="Arial" w:eastAsia="Chu Nom Khai" w:hAnsi="Arial" w:cs="Arial"/>
          <w:b/>
          <w:bCs/>
          <w:sz w:val="50"/>
          <w:szCs w:val="50"/>
          <w:lang w:eastAsia="zh-TW"/>
        </w:rPr>
        <w:t>○</w:t>
      </w:r>
      <w:r w:rsidRPr="00DD21DF">
        <w:rPr>
          <w:rFonts w:ascii="Chu Nom Khai" w:eastAsia="Chu Nom Khai" w:hAnsi="Chu Nom Khai" w:cs="Chu Nom Khai" w:hint="eastAsia"/>
          <w:b/>
          <w:bCs/>
          <w:sz w:val="50"/>
          <w:szCs w:val="50"/>
          <w:lang w:eastAsia="zh-TW"/>
        </w:rPr>
        <w:t>下篇威儀門</w:t>
      </w:r>
    </w:p>
    <w:p w14:paraId="59C9C769" w14:textId="23642837" w:rsidR="00162BEA" w:rsidRPr="00DD21DF" w:rsidRDefault="00D238B0" w:rsidP="00DD21DF">
      <w:pPr>
        <w:jc w:val="both"/>
        <w:rPr>
          <w:rFonts w:ascii="Chu Nom Khai" w:eastAsia="Chu Nom Khai" w:hint="eastAsia"/>
          <w:sz w:val="48"/>
          <w:szCs w:val="48"/>
          <w:lang w:eastAsia="zh-TW"/>
        </w:rPr>
      </w:pPr>
      <w:r w:rsidRPr="00DD21DF">
        <w:rPr>
          <w:rFonts w:ascii="Chu Nom Khai" w:eastAsia="Chu Nom Khai" w:hint="eastAsia"/>
          <w:sz w:val="48"/>
          <w:szCs w:val="48"/>
          <w:lang w:eastAsia="zh-TW"/>
        </w:rPr>
        <w:t>威儀者。謂有威可畏。有儀可敬。由持淨戒而梵行具足。堂堂僧相。眾德威嚴。故令人可畏。動靜合則。顒顒可觀。儀端表正。故令人可敬。斯成出家之道品。人天之師範。所謂淨行成於道儀。清白圓於戒品。氣高星漢。威肅風雲。內懷師子之德。外現象王之威。人天讚承。神龍欽伏。故華嚴經云。具足受持威儀教法。能令三寶不斷是也。今此下篇。共有二十四章。同出威儀一門。是沙彌之車轍出世之初階也。</w:t>
      </w:r>
    </w:p>
    <w:p w14:paraId="546789A4" w14:textId="2CEB8D65" w:rsidR="00162BEA" w:rsidRPr="00DD21DF" w:rsidRDefault="00162BEA" w:rsidP="00DD21DF">
      <w:pPr>
        <w:jc w:val="both"/>
        <w:rPr>
          <w:rFonts w:ascii="Chu Nom Khai" w:eastAsia="Chu Nom Khai" w:hint="eastAsia"/>
          <w:sz w:val="48"/>
          <w:szCs w:val="48"/>
          <w:lang w:eastAsia="zh-TW"/>
        </w:rPr>
      </w:pPr>
      <w:r w:rsidRPr="00DD21DF">
        <w:rPr>
          <w:rFonts w:ascii="Chu Nom Khai" w:eastAsia="Chu Nom Khai" w:hint="eastAsia"/>
          <w:sz w:val="48"/>
          <w:szCs w:val="48"/>
          <w:lang w:eastAsia="zh-TW"/>
        </w:rPr>
        <w:t>佛制沙彌年滿二十。欲受具足戒時。若問不能具對沙彌事者。不應與具足戒。當云。卿作沙彌。乃不知沙彌所施行。沙門事大難作。卿且去熟學。當悉聞知。乃應受具足戒。今授卿具足戒。人謂佛法易行。沙門易作。故當先問。</w:t>
      </w:r>
    </w:p>
    <w:p w14:paraId="639C202D" w14:textId="1FE3E5EB" w:rsidR="004A17C0" w:rsidRPr="00DD21DF" w:rsidRDefault="004A17C0" w:rsidP="00DD21DF">
      <w:pPr>
        <w:jc w:val="both"/>
        <w:rPr>
          <w:rFonts w:ascii="Chu Nom Khai" w:eastAsia="Chu Nom Khai" w:hint="eastAsia"/>
          <w:sz w:val="48"/>
          <w:szCs w:val="48"/>
          <w:lang w:eastAsia="zh-TW"/>
        </w:rPr>
      </w:pPr>
      <w:r w:rsidRPr="00DD21DF">
        <w:rPr>
          <w:rFonts w:ascii="Chu Nom Khai" w:eastAsia="Chu Nom Khai" w:hint="eastAsia"/>
          <w:sz w:val="48"/>
          <w:szCs w:val="48"/>
          <w:lang w:eastAsia="zh-TW"/>
        </w:rPr>
        <w:lastRenderedPageBreak/>
        <w:t>沙彌欲受具戒。師問十戒。諸威儀事。不能具對答者。不應與授具戒也。卿是貴稱。猶君呼臣也。不知沙彌所施行者。謂不諳沙彌律儀所應施為行事也。沙門事大難作者。謂比丘二百五十戒。甚難行持也。熟學者。謂當精習十戒并諸威儀也。當悉聞知者。聞謂博問先知。知謂自心了達。人謂佛法易行沙門易作者。由不知佛道至妙。故言易行。不識罪福運行。法律交互。故言易作。凡為師者。故當以此先問。</w:t>
      </w:r>
    </w:p>
    <w:p w14:paraId="04F82644" w14:textId="4581BFD7" w:rsidR="004A17C0" w:rsidRPr="00DD21DF" w:rsidRDefault="004A17C0" w:rsidP="00DD21DF">
      <w:pPr>
        <w:jc w:val="both"/>
        <w:rPr>
          <w:rFonts w:ascii="Chu Nom Khai" w:eastAsia="Chu Nom Khai" w:hint="eastAsia"/>
          <w:sz w:val="48"/>
          <w:szCs w:val="48"/>
          <w:lang w:eastAsia="zh-TW"/>
        </w:rPr>
      </w:pPr>
      <w:r w:rsidRPr="00DD21DF">
        <w:rPr>
          <w:rFonts w:ascii="Chu Nom Khai" w:eastAsia="Chu Nom Khai" w:hint="eastAsia"/>
          <w:sz w:val="48"/>
          <w:szCs w:val="48"/>
          <w:lang w:eastAsia="zh-TW"/>
        </w:rPr>
        <w:t>以下條則。於沙彌威儀諸經。及古清規今沙彌成範中節出。又宣律師行護律儀。雖誡新學比丘。有可通用者。亦節出。良以末法人情。多諸懈怠。聞繁則厭。由是刪繁取要。仍分類以便讀學。間有未備。從義補入一二。其有樂廣覧者。自當檢閱全書。</w:t>
      </w:r>
    </w:p>
    <w:p w14:paraId="3704750D" w14:textId="77777777" w:rsidR="004A17C0" w:rsidRPr="00DD21DF" w:rsidRDefault="004A17C0" w:rsidP="00DD21DF">
      <w:pPr>
        <w:jc w:val="both"/>
        <w:rPr>
          <w:rFonts w:ascii="Chu Nom Khai" w:eastAsia="Chu Nom Khai" w:hint="eastAsia"/>
          <w:sz w:val="48"/>
          <w:szCs w:val="48"/>
          <w:lang w:eastAsia="zh-TW"/>
        </w:rPr>
      </w:pPr>
      <w:r w:rsidRPr="00DD21DF">
        <w:rPr>
          <w:rFonts w:ascii="Chu Nom Khai" w:eastAsia="Chu Nom Khai" w:hint="eastAsia"/>
          <w:sz w:val="48"/>
          <w:szCs w:val="48"/>
          <w:lang w:eastAsia="zh-TW"/>
        </w:rPr>
        <w:t>以下條則者。謂下二十四威儀法則也。沙彌威儀諸經者。是沙彌十戒經。事師法。儀則經等。古清規者。是百丈清規。及古德所撰箴規等。</w:t>
      </w:r>
    </w:p>
    <w:p w14:paraId="1DA97925" w14:textId="67529A03" w:rsidR="004A17C0" w:rsidRPr="00DD21DF" w:rsidRDefault="004A17C0" w:rsidP="00DD21DF">
      <w:pPr>
        <w:jc w:val="both"/>
        <w:rPr>
          <w:rFonts w:ascii="Chu Nom Khai" w:eastAsia="Chu Nom Khai" w:hint="eastAsia"/>
          <w:sz w:val="48"/>
          <w:szCs w:val="48"/>
          <w:lang w:eastAsia="zh-TW"/>
        </w:rPr>
      </w:pPr>
      <w:r w:rsidRPr="00DD21DF">
        <w:rPr>
          <w:rFonts w:ascii="Chu Nom Khai" w:eastAsia="Chu Nom Khai" w:hint="eastAsia"/>
          <w:sz w:val="48"/>
          <w:szCs w:val="48"/>
          <w:lang w:eastAsia="zh-TW"/>
        </w:rPr>
        <w:lastRenderedPageBreak/>
        <w:t>沙彌成範。是明笑巖月心禪師。於十戒法等撰出。行護威儀。是唐道宣律師所撰。然亦未詳其的。何也。其中有一二不合律文故也。</w:t>
      </w:r>
    </w:p>
    <w:p w14:paraId="66EB4FC9" w14:textId="27406019" w:rsidR="004A17C0" w:rsidRPr="00DD21DF" w:rsidRDefault="004A17C0" w:rsidP="00DD21DF">
      <w:pPr>
        <w:jc w:val="both"/>
        <w:rPr>
          <w:rFonts w:ascii="Chu Nom Khai" w:eastAsia="Chu Nom Khai" w:hint="eastAsia"/>
          <w:sz w:val="48"/>
          <w:szCs w:val="48"/>
          <w:lang w:eastAsia="zh-TW"/>
        </w:rPr>
      </w:pPr>
      <w:r w:rsidRPr="00DD21DF">
        <w:rPr>
          <w:rFonts w:ascii="Chu Nom Khai" w:eastAsia="Chu Nom Khai" w:hint="eastAsia"/>
          <w:sz w:val="48"/>
          <w:szCs w:val="48"/>
          <w:lang w:eastAsia="zh-TW"/>
        </w:rPr>
        <w:t>繁者。多也。謂由時當末法。人多懈怠。因情懈怠。故聞繁則厭心生。由是於上經律清規中。刪去繁文。段段節略出其樞要。仍分為二十四類。</w:t>
      </w:r>
    </w:p>
    <w:p w14:paraId="79107A33" w14:textId="77777777" w:rsidR="004A17C0" w:rsidRPr="00DD21DF" w:rsidRDefault="004A17C0" w:rsidP="00DD21DF">
      <w:pPr>
        <w:jc w:val="both"/>
        <w:rPr>
          <w:rFonts w:ascii="Chu Nom Khai" w:eastAsia="Chu Nom Khai" w:hint="eastAsia"/>
          <w:sz w:val="48"/>
          <w:szCs w:val="48"/>
          <w:lang w:eastAsia="zh-TW"/>
        </w:rPr>
      </w:pPr>
      <w:r w:rsidRPr="00DD21DF">
        <w:rPr>
          <w:rFonts w:ascii="Microsoft JhengHei" w:eastAsia="Microsoft JhengHei" w:hAnsi="Microsoft JhengHei" w:cs="Microsoft JhengHei" w:hint="eastAsia"/>
          <w:sz w:val="48"/>
          <w:szCs w:val="48"/>
          <w:lang w:eastAsia="zh-TW"/>
        </w:rPr>
        <w:t>葢</w:t>
      </w:r>
      <w:r w:rsidRPr="00DD21DF">
        <w:rPr>
          <w:rFonts w:ascii="Chu Nom Khai" w:eastAsia="Chu Nom Khai" w:hAnsi="Chu Nom Khai" w:cs="Chu Nom Khai" w:hint="eastAsia"/>
          <w:sz w:val="48"/>
          <w:szCs w:val="48"/>
          <w:lang w:eastAsia="zh-TW"/>
        </w:rPr>
        <w:t>由律海弘深。探之不得其源。義天高廣。仰之莫窮其頂。是以刪彼弘文。撮為要略。以便初進習學。知所向方。</w:t>
      </w:r>
    </w:p>
    <w:p w14:paraId="6BB369EF" w14:textId="62A3AC47" w:rsidR="004A17C0" w:rsidRPr="00DD21DF" w:rsidRDefault="004A17C0" w:rsidP="00DD21DF">
      <w:pPr>
        <w:jc w:val="both"/>
        <w:rPr>
          <w:rFonts w:ascii="Chu Nom Khai" w:eastAsia="Chu Nom Khai" w:hint="eastAsia"/>
          <w:sz w:val="48"/>
          <w:szCs w:val="48"/>
          <w:lang w:eastAsia="zh-TW"/>
        </w:rPr>
      </w:pPr>
      <w:r w:rsidRPr="00DD21DF">
        <w:rPr>
          <w:rFonts w:ascii="Chu Nom Khai" w:eastAsia="Chu Nom Khai" w:hint="eastAsia"/>
          <w:sz w:val="48"/>
          <w:szCs w:val="48"/>
          <w:lang w:eastAsia="zh-TW"/>
        </w:rPr>
        <w:t>補入者。出大師手筆。謂於威儀行事中。有所未備者。即隨其義類。而補足之。沙彌十戒法中。威儀有七十二種。欲樂廣知事義。自當檢閱彼文。并沙彌諸律儀等。</w:t>
      </w:r>
    </w:p>
    <w:p w14:paraId="3E7021C9" w14:textId="77777777" w:rsidR="004A17C0" w:rsidRPr="00DD21DF" w:rsidRDefault="004A17C0" w:rsidP="00DD21DF">
      <w:pPr>
        <w:jc w:val="both"/>
        <w:rPr>
          <w:rFonts w:ascii="Chu Nom Khai" w:eastAsia="Chu Nom Khai" w:hint="eastAsia"/>
          <w:b/>
          <w:bCs/>
          <w:sz w:val="50"/>
          <w:szCs w:val="50"/>
          <w:lang w:eastAsia="zh-TW"/>
        </w:rPr>
      </w:pPr>
      <w:r w:rsidRPr="00DD21DF">
        <w:rPr>
          <w:rFonts w:ascii="Cambria Math" w:eastAsia="Chu Nom Khai" w:hAnsi="Cambria Math" w:cs="Cambria Math"/>
          <w:b/>
          <w:bCs/>
          <w:sz w:val="50"/>
          <w:szCs w:val="50"/>
          <w:lang w:eastAsia="zh-TW"/>
        </w:rPr>
        <w:t>△</w:t>
      </w:r>
      <w:r w:rsidRPr="00DD21DF">
        <w:rPr>
          <w:rFonts w:ascii="Chu Nom Khai" w:eastAsia="Chu Nom Khai" w:hAnsi="Chu Nom Khai" w:cs="Chu Nom Khai" w:hint="eastAsia"/>
          <w:b/>
          <w:bCs/>
          <w:sz w:val="50"/>
          <w:szCs w:val="50"/>
          <w:lang w:eastAsia="zh-TW"/>
        </w:rPr>
        <w:t>敬大沙門第一</w:t>
      </w:r>
      <w:r w:rsidRPr="00DD21DF">
        <w:rPr>
          <w:rFonts w:ascii="Chu Nom Khai" w:eastAsia="Chu Nom Khai" w:hint="eastAsia"/>
          <w:b/>
          <w:bCs/>
          <w:sz w:val="50"/>
          <w:szCs w:val="50"/>
          <w:lang w:eastAsia="zh-TW"/>
        </w:rPr>
        <w:t>:</w:t>
      </w:r>
    </w:p>
    <w:p w14:paraId="6ECCE18D" w14:textId="50FEC72D" w:rsidR="004A17C0" w:rsidRPr="00DD21DF" w:rsidRDefault="004A17C0" w:rsidP="003454B7">
      <w:pPr>
        <w:pStyle w:val="ListParagraph"/>
        <w:numPr>
          <w:ilvl w:val="0"/>
          <w:numId w:val="2"/>
        </w:numPr>
        <w:ind w:left="0" w:hanging="284"/>
        <w:jc w:val="both"/>
        <w:rPr>
          <w:rFonts w:ascii="Chu Nom Khai" w:eastAsia="Chu Nom Khai" w:hint="eastAsia"/>
          <w:sz w:val="48"/>
          <w:szCs w:val="48"/>
          <w:u w:val="single"/>
          <w:lang w:eastAsia="zh-TW"/>
        </w:rPr>
      </w:pPr>
      <w:r w:rsidRPr="00DD21DF">
        <w:rPr>
          <w:rFonts w:ascii="Chu Nom Khai" w:eastAsia="Chu Nom Khai" w:hint="eastAsia"/>
          <w:sz w:val="48"/>
          <w:szCs w:val="48"/>
          <w:u w:val="single"/>
          <w:lang w:eastAsia="zh-TW"/>
        </w:rPr>
        <w:t>不得喚大沙門字。</w:t>
      </w:r>
    </w:p>
    <w:p w14:paraId="3C151701" w14:textId="190A8673" w:rsidR="004A17C0" w:rsidRPr="00DD21DF" w:rsidRDefault="004A17C0" w:rsidP="00D13DFD">
      <w:pPr>
        <w:ind w:left="284" w:firstLine="567"/>
        <w:jc w:val="both"/>
        <w:rPr>
          <w:rFonts w:ascii="Chu Nom Khai" w:eastAsia="Chu Nom Khai" w:hint="eastAsia"/>
          <w:sz w:val="48"/>
          <w:szCs w:val="48"/>
          <w:lang w:eastAsia="zh-TW"/>
        </w:rPr>
      </w:pPr>
      <w:r w:rsidRPr="00DD21DF">
        <w:rPr>
          <w:rFonts w:ascii="Chu Nom Khai" w:eastAsia="Chu Nom Khai" w:hint="eastAsia"/>
          <w:sz w:val="48"/>
          <w:szCs w:val="48"/>
          <w:lang w:eastAsia="zh-TW"/>
        </w:rPr>
        <w:t>梵語沙門。此云勤勞。謂其修道有多功勞故。又云勤息。謂勤修善品。息諸惡故。又</w:t>
      </w:r>
      <w:r w:rsidRPr="00DD21DF">
        <w:rPr>
          <w:rFonts w:ascii="Chu Nom Khai" w:eastAsia="Chu Nom Khai" w:hint="eastAsia"/>
          <w:sz w:val="48"/>
          <w:szCs w:val="48"/>
          <w:lang w:eastAsia="zh-TW"/>
        </w:rPr>
        <w:lastRenderedPageBreak/>
        <w:t>云勤行。謂勤修善法。行趣涅槃也。瑞應經云。息心達本源。故號為沙門。大沙門。即受具戒人。字是名字。喚是呼喚。謂不得稱彼二字名。當云某甲大德。或云某甲長老。雜阿含經云。佛告諸比丘。當恭敬住。當常繫心。常畏慎。若不恭敬。不繫心。不畏慎。而欲令威儀具足者。無有是處。不備威儀。欲令學法滿者。無有是處。學法不滿。欲令五分法身具足者。無有是處。五分法身不具足。欲得無餘涅槃者。無有是處。</w:t>
      </w:r>
    </w:p>
    <w:p w14:paraId="75497901" w14:textId="77777777" w:rsidR="004A17C0" w:rsidRPr="00DD21DF" w:rsidRDefault="004A17C0" w:rsidP="003454B7">
      <w:pPr>
        <w:pStyle w:val="ListParagraph"/>
        <w:numPr>
          <w:ilvl w:val="0"/>
          <w:numId w:val="2"/>
        </w:numPr>
        <w:ind w:left="0" w:hanging="284"/>
        <w:jc w:val="both"/>
        <w:rPr>
          <w:rFonts w:ascii="Chu Nom Khai" w:eastAsia="Chu Nom Khai" w:hint="eastAsia"/>
          <w:sz w:val="48"/>
          <w:szCs w:val="48"/>
          <w:u w:val="single"/>
          <w:lang w:eastAsia="zh-TW"/>
        </w:rPr>
      </w:pPr>
      <w:r w:rsidRPr="00DD21DF">
        <w:rPr>
          <w:rFonts w:ascii="Chu Nom Khai" w:eastAsia="Chu Nom Khai" w:hint="eastAsia"/>
          <w:sz w:val="48"/>
          <w:szCs w:val="48"/>
          <w:u w:val="single"/>
          <w:lang w:eastAsia="zh-TW"/>
        </w:rPr>
        <w:t>不得盜聽大沙門說戒。</w:t>
      </w:r>
    </w:p>
    <w:p w14:paraId="43D49D67" w14:textId="2C24C9DE" w:rsidR="004A17C0" w:rsidRPr="00DD21DF" w:rsidRDefault="004A17C0" w:rsidP="00D13DFD">
      <w:pPr>
        <w:ind w:left="284" w:firstLine="567"/>
        <w:jc w:val="both"/>
        <w:rPr>
          <w:rFonts w:ascii="Chu Nom Khai" w:eastAsia="Chu Nom Khai" w:hint="eastAsia"/>
          <w:sz w:val="48"/>
          <w:szCs w:val="48"/>
          <w:lang w:eastAsia="zh-TW"/>
        </w:rPr>
      </w:pPr>
      <w:r w:rsidRPr="00DD21DF">
        <w:rPr>
          <w:rFonts w:ascii="Chu Nom Khai" w:eastAsia="Chu Nom Khai" w:hint="eastAsia"/>
          <w:sz w:val="48"/>
          <w:szCs w:val="48"/>
          <w:lang w:eastAsia="zh-TW"/>
        </w:rPr>
        <w:t>比丘布薩誦戒時。及講說毗尼時。沙彌不得私往竊聽。自獲重罪。後永不得受大戒。深宜慎之。或見大沙門二三人同室細語。不得</w:t>
      </w:r>
      <w:r w:rsidRPr="00DD21DF">
        <w:rPr>
          <w:rFonts w:ascii="Microsoft JhengHei" w:eastAsia="Microsoft JhengHei" w:hAnsi="Microsoft JhengHei" w:cs="Microsoft JhengHei" w:hint="eastAsia"/>
          <w:sz w:val="48"/>
          <w:szCs w:val="48"/>
          <w:lang w:eastAsia="zh-TW"/>
        </w:rPr>
        <w:t>輙</w:t>
      </w:r>
      <w:r w:rsidRPr="00DD21DF">
        <w:rPr>
          <w:rFonts w:ascii="Chu Nom Khai" w:eastAsia="Chu Nom Khai" w:hAnsi="Chu Nom Khai" w:cs="Chu Nom Khai" w:hint="eastAsia"/>
          <w:sz w:val="48"/>
          <w:szCs w:val="48"/>
          <w:lang w:eastAsia="zh-TW"/>
        </w:rPr>
        <w:t>入。若有急務。當彈指作聲。然後入。除比丘餘人細語亦如是。以泄他是非。自招禍咎。及亂正念故也。</w:t>
      </w:r>
    </w:p>
    <w:p w14:paraId="466CFF8B" w14:textId="77777777" w:rsidR="004A17C0" w:rsidRPr="00DD21DF" w:rsidRDefault="004A17C0" w:rsidP="003454B7">
      <w:pPr>
        <w:pStyle w:val="ListParagraph"/>
        <w:numPr>
          <w:ilvl w:val="0"/>
          <w:numId w:val="2"/>
        </w:numPr>
        <w:ind w:left="0" w:hanging="284"/>
        <w:jc w:val="both"/>
        <w:rPr>
          <w:rFonts w:ascii="Chu Nom Khai" w:eastAsia="Chu Nom Khai" w:hint="eastAsia"/>
          <w:sz w:val="48"/>
          <w:szCs w:val="48"/>
          <w:u w:val="single"/>
          <w:lang w:eastAsia="zh-TW"/>
        </w:rPr>
      </w:pPr>
      <w:r w:rsidRPr="00DD21DF">
        <w:rPr>
          <w:rFonts w:ascii="Chu Nom Khai" w:eastAsia="Chu Nom Khai" w:hint="eastAsia"/>
          <w:sz w:val="48"/>
          <w:szCs w:val="48"/>
          <w:u w:val="single"/>
          <w:lang w:eastAsia="zh-TW"/>
        </w:rPr>
        <w:t>不得轉行說大沙門過。</w:t>
      </w:r>
    </w:p>
    <w:p w14:paraId="1A611853" w14:textId="411AFF02" w:rsidR="004A17C0" w:rsidRPr="00DD21DF" w:rsidRDefault="004A17C0" w:rsidP="00D13DFD">
      <w:pPr>
        <w:ind w:left="284" w:firstLine="567"/>
        <w:jc w:val="both"/>
        <w:rPr>
          <w:rFonts w:ascii="Chu Nom Khai" w:eastAsia="Chu Nom Khai" w:hint="eastAsia"/>
          <w:sz w:val="48"/>
          <w:szCs w:val="48"/>
          <w:lang w:eastAsia="zh-TW"/>
        </w:rPr>
      </w:pPr>
      <w:r w:rsidRPr="00DD21DF">
        <w:rPr>
          <w:rFonts w:ascii="Chu Nom Khai" w:eastAsia="Chu Nom Khai" w:hint="eastAsia"/>
          <w:sz w:val="48"/>
          <w:szCs w:val="48"/>
          <w:lang w:eastAsia="zh-TW"/>
        </w:rPr>
        <w:lastRenderedPageBreak/>
        <w:t>或比丘有所誤失。不得背後說其長短。亦不得屏處罵大沙門。及在前戲笑。傚其言語。形相行步等。大律云。出家之人。所有言說。皆為利益。不應私忿道說於他。論云。若向白衣說比丘罪惡。則前人於佛法中無信敬心。寧破塔壞像。不向人說比丘過惡。若說過罪。則壞法身。</w:t>
      </w:r>
    </w:p>
    <w:p w14:paraId="43B5CE36" w14:textId="040F28B2" w:rsidR="00F333BA" w:rsidRPr="00DD21DF" w:rsidRDefault="00F333BA" w:rsidP="003454B7">
      <w:pPr>
        <w:pStyle w:val="ListParagraph"/>
        <w:numPr>
          <w:ilvl w:val="0"/>
          <w:numId w:val="2"/>
        </w:numPr>
        <w:ind w:left="0" w:hanging="284"/>
        <w:jc w:val="both"/>
        <w:rPr>
          <w:rFonts w:ascii="Chu Nom Khai" w:eastAsia="Chu Nom Khai" w:hint="eastAsia"/>
          <w:sz w:val="48"/>
          <w:szCs w:val="48"/>
          <w:u w:val="single"/>
          <w:lang w:eastAsia="zh-TW"/>
        </w:rPr>
      </w:pPr>
      <w:r w:rsidRPr="00DD21DF">
        <w:rPr>
          <w:rFonts w:ascii="Chu Nom Khai" w:eastAsia="Chu Nom Khai" w:hint="eastAsia"/>
          <w:sz w:val="48"/>
          <w:szCs w:val="48"/>
          <w:u w:val="single"/>
          <w:lang w:eastAsia="zh-TW"/>
        </w:rPr>
        <w:t>不得坐見大沙門過不起。除讀經時。病時。剃髮時。飯時。作眾事時。</w:t>
      </w:r>
    </w:p>
    <w:p w14:paraId="5498DA0D" w14:textId="09BEE4E1" w:rsidR="00F333BA" w:rsidRPr="00DD21DF" w:rsidRDefault="00F333BA" w:rsidP="00D13DFD">
      <w:pPr>
        <w:ind w:left="284" w:firstLine="567"/>
        <w:jc w:val="both"/>
        <w:rPr>
          <w:rFonts w:ascii="Chu Nom Khai" w:eastAsia="Chu Nom Khai" w:hint="eastAsia"/>
          <w:sz w:val="48"/>
          <w:szCs w:val="48"/>
          <w:lang w:eastAsia="zh-TW"/>
        </w:rPr>
      </w:pPr>
      <w:r w:rsidRPr="00DD21DF">
        <w:rPr>
          <w:rFonts w:ascii="Chu Nom Khai" w:eastAsia="Chu Nom Khai" w:hint="eastAsia"/>
          <w:sz w:val="48"/>
          <w:szCs w:val="48"/>
          <w:lang w:eastAsia="zh-TW"/>
        </w:rPr>
        <w:t>若見比丘行過。即當起立。唯除上五事。不起無犯若路相逢。即當下道正立。待過方行。凡有教益。當叉手立聽畢。作禮謝之。若被叱責不得張目視。當軟語悔罪。引短向己。莊嚴寶王經云。若輕慢眾僧者。是人當墮貧賤家生。隨所生處。根相不具。背傴矬陋。捨是身已。而復生處。多病痟瘦。手足攣躄。而有膿血。盈流其身。零落身肉。經百千萬歲。受斯苦報。</w:t>
      </w:r>
    </w:p>
    <w:p w14:paraId="7B5F5072" w14:textId="37E7194C" w:rsidR="00F333BA" w:rsidRPr="00DD21DF" w:rsidRDefault="00F333BA" w:rsidP="003454B7">
      <w:pPr>
        <w:pStyle w:val="ListParagraph"/>
        <w:numPr>
          <w:ilvl w:val="0"/>
          <w:numId w:val="2"/>
        </w:numPr>
        <w:ind w:left="0" w:hanging="284"/>
        <w:jc w:val="both"/>
        <w:rPr>
          <w:rFonts w:ascii="Chu Nom Khai" w:eastAsia="Chu Nom Khai" w:hint="eastAsia"/>
          <w:sz w:val="48"/>
          <w:szCs w:val="48"/>
          <w:u w:val="single"/>
          <w:lang w:eastAsia="zh-TW"/>
        </w:rPr>
      </w:pPr>
      <w:r w:rsidRPr="00DD21DF">
        <w:rPr>
          <w:rFonts w:ascii="Chu Nom Khai" w:eastAsia="Chu Nom Khai" w:hint="eastAsia"/>
          <w:sz w:val="48"/>
          <w:szCs w:val="48"/>
          <w:u w:val="single"/>
          <w:lang w:eastAsia="zh-TW"/>
        </w:rPr>
        <w:lastRenderedPageBreak/>
        <w:t>行護云。五夏以上。即闍黎位。十夏以上。即和尚位。雖比丘事。沙彌當預知之。</w:t>
      </w:r>
      <w:r w:rsidRPr="00DD21DF">
        <w:rPr>
          <w:rFonts w:ascii="Chu Nom Khai" w:eastAsia="Chu Nom Khai" w:hint="eastAsia"/>
          <w:sz w:val="48"/>
          <w:szCs w:val="48"/>
          <w:u w:val="single"/>
          <w:lang w:eastAsia="zh-TW"/>
        </w:rPr>
        <w:t xml:space="preserve"> </w:t>
      </w:r>
    </w:p>
    <w:p w14:paraId="37C23EE5" w14:textId="136E2A6E" w:rsidR="00F333BA" w:rsidRPr="00DD21DF" w:rsidRDefault="00F333BA" w:rsidP="00D13DFD">
      <w:pPr>
        <w:ind w:left="284" w:firstLine="567"/>
        <w:jc w:val="both"/>
        <w:rPr>
          <w:rFonts w:ascii="Chu Nom Khai" w:eastAsia="Chu Nom Khai" w:hint="eastAsia"/>
          <w:sz w:val="48"/>
          <w:szCs w:val="48"/>
          <w:lang w:eastAsia="zh-TW"/>
        </w:rPr>
      </w:pPr>
      <w:r w:rsidRPr="00DD21DF">
        <w:rPr>
          <w:rFonts w:ascii="Chu Nom Khai" w:eastAsia="Chu Nom Khai" w:hint="eastAsia"/>
          <w:sz w:val="48"/>
          <w:szCs w:val="48"/>
          <w:lang w:eastAsia="zh-TW"/>
        </w:rPr>
        <w:t>夏即夏臘。謂受具戒曾經爾所夏臘也。和尚者。胡言也。此云力生。謂由師之力。生我戒身也。若據梵語則云烏波馱耶。此言親教師。謂弟子親從受教也。今此雖非親從受戒。及與受教。以其臘高德重。故同師位也。阿闍黎。或云阿遮利耶。此云軌範師。謂其能教弟子法式也。此有五種。一與授十戒。二與授大戒。三與教授。四與依上。五與授經。</w:t>
      </w:r>
    </w:p>
    <w:p w14:paraId="6EFA4896" w14:textId="77777777" w:rsidR="00F333BA" w:rsidRPr="00DD21DF" w:rsidRDefault="00F333BA" w:rsidP="00DD21DF">
      <w:pPr>
        <w:jc w:val="both"/>
        <w:rPr>
          <w:rFonts w:ascii="Chu Nom Khai" w:eastAsia="Chu Nom Khai" w:hint="eastAsia"/>
          <w:b/>
          <w:bCs/>
          <w:sz w:val="50"/>
          <w:szCs w:val="50"/>
          <w:u w:val="single"/>
          <w:lang w:eastAsia="zh-TW"/>
        </w:rPr>
      </w:pPr>
      <w:r w:rsidRPr="00DD21DF">
        <w:rPr>
          <w:rFonts w:ascii="Cambria Math" w:eastAsia="Chu Nom Khai" w:hAnsi="Cambria Math" w:cs="Cambria Math"/>
          <w:b/>
          <w:bCs/>
          <w:sz w:val="50"/>
          <w:szCs w:val="50"/>
          <w:u w:val="single"/>
          <w:lang w:eastAsia="zh-TW"/>
        </w:rPr>
        <w:t>△</w:t>
      </w:r>
      <w:r w:rsidRPr="00DD21DF">
        <w:rPr>
          <w:rFonts w:ascii="Chu Nom Khai" w:eastAsia="Chu Nom Khai" w:hAnsi="Chu Nom Khai" w:cs="Chu Nom Khai" w:hint="eastAsia"/>
          <w:b/>
          <w:bCs/>
          <w:sz w:val="50"/>
          <w:szCs w:val="50"/>
          <w:u w:val="single"/>
          <w:lang w:eastAsia="zh-TW"/>
        </w:rPr>
        <w:t>事師第二</w:t>
      </w:r>
      <w:r w:rsidRPr="00DD21DF">
        <w:rPr>
          <w:rFonts w:ascii="Chu Nom Khai" w:eastAsia="Chu Nom Khai" w:hint="eastAsia"/>
          <w:b/>
          <w:bCs/>
          <w:sz w:val="50"/>
          <w:szCs w:val="50"/>
          <w:u w:val="single"/>
          <w:lang w:eastAsia="zh-TW"/>
        </w:rPr>
        <w:t>:</w:t>
      </w:r>
    </w:p>
    <w:p w14:paraId="12BF8D31" w14:textId="77777777" w:rsidR="00F333BA" w:rsidRPr="00DD21DF" w:rsidRDefault="00F333BA" w:rsidP="003454B7">
      <w:pPr>
        <w:pStyle w:val="ListParagraph"/>
        <w:numPr>
          <w:ilvl w:val="0"/>
          <w:numId w:val="2"/>
        </w:numPr>
        <w:ind w:left="0" w:hanging="284"/>
        <w:jc w:val="both"/>
        <w:rPr>
          <w:rFonts w:ascii="Chu Nom Khai" w:eastAsia="Chu Nom Khai" w:hint="eastAsia"/>
          <w:sz w:val="48"/>
          <w:szCs w:val="48"/>
          <w:u w:val="single"/>
          <w:lang w:eastAsia="zh-TW"/>
        </w:rPr>
      </w:pPr>
      <w:r w:rsidRPr="00DD21DF">
        <w:rPr>
          <w:rFonts w:ascii="Chu Nom Khai" w:eastAsia="Chu Nom Khai" w:hint="eastAsia"/>
          <w:sz w:val="48"/>
          <w:szCs w:val="48"/>
          <w:u w:val="single"/>
          <w:lang w:eastAsia="zh-TW"/>
        </w:rPr>
        <w:t>當早起。欲入戶。當先三彈指。</w:t>
      </w:r>
    </w:p>
    <w:p w14:paraId="59985D74" w14:textId="77777777" w:rsidR="00F333BA" w:rsidRPr="00DD21DF" w:rsidRDefault="00F333BA" w:rsidP="00D13DFD">
      <w:pPr>
        <w:ind w:left="284" w:firstLine="567"/>
        <w:jc w:val="both"/>
        <w:rPr>
          <w:rFonts w:ascii="Chu Nom Khai" w:eastAsia="Chu Nom Khai" w:hint="eastAsia"/>
          <w:sz w:val="48"/>
          <w:szCs w:val="48"/>
          <w:lang w:eastAsia="zh-TW"/>
        </w:rPr>
      </w:pPr>
      <w:r w:rsidRPr="00DD21DF">
        <w:rPr>
          <w:rFonts w:ascii="Chu Nom Khai" w:eastAsia="Chu Nom Khai" w:hint="eastAsia"/>
          <w:sz w:val="48"/>
          <w:szCs w:val="48"/>
          <w:lang w:eastAsia="zh-TW"/>
        </w:rPr>
        <w:t>事師者。始終承奉。不相離異。名之為事。人之模範。以道教人。名之曰師。又曰師長。謂為人之長。訓物之規也。或曰師父。父矩也。以法教子故。律云。弟子看和尚。當具四心。一親愛。二敬順。三畏難。四尊重。侍養承接。如臣子之事君父。如是展轉相敬</w:t>
      </w:r>
      <w:r w:rsidRPr="00DD21DF">
        <w:rPr>
          <w:rFonts w:ascii="Chu Nom Khai" w:eastAsia="Chu Nom Khai" w:hint="eastAsia"/>
          <w:sz w:val="48"/>
          <w:szCs w:val="48"/>
          <w:lang w:eastAsia="zh-TW"/>
        </w:rPr>
        <w:lastRenderedPageBreak/>
        <w:t>重瞻視。能令正法久住。增益廣大也。佛法中。一夜分三時。謂初中後。初後二時事師。或禮誦坐禪。中夜方臥息。若過中夜。即當先起。自盥潄已。然後具楊枝澡水等。候師所須。</w:t>
      </w:r>
    </w:p>
    <w:p w14:paraId="045E7C75" w14:textId="16F11F60" w:rsidR="00F333BA" w:rsidRPr="00DD21DF" w:rsidRDefault="00F333BA" w:rsidP="00D13DFD">
      <w:pPr>
        <w:ind w:left="284" w:firstLine="567"/>
        <w:jc w:val="both"/>
        <w:rPr>
          <w:rFonts w:ascii="Chu Nom Khai" w:eastAsia="Chu Nom Khai" w:hint="eastAsia"/>
          <w:sz w:val="48"/>
          <w:szCs w:val="48"/>
          <w:lang w:eastAsia="zh-TW"/>
        </w:rPr>
      </w:pPr>
      <w:r w:rsidRPr="00DD21DF">
        <w:rPr>
          <w:rFonts w:ascii="Chu Nom Khai" w:eastAsia="Chu Nom Khai" w:hint="eastAsia"/>
          <w:sz w:val="48"/>
          <w:szCs w:val="48"/>
          <w:lang w:eastAsia="zh-TW"/>
        </w:rPr>
        <w:t>若入師房。須在門外先彈指三聲。令師覺已。方入。</w:t>
      </w:r>
    </w:p>
    <w:p w14:paraId="20788EDF" w14:textId="77777777" w:rsidR="00F333BA" w:rsidRPr="00DD21DF" w:rsidRDefault="00F333BA" w:rsidP="003454B7">
      <w:pPr>
        <w:pStyle w:val="ListParagraph"/>
        <w:numPr>
          <w:ilvl w:val="0"/>
          <w:numId w:val="2"/>
        </w:numPr>
        <w:ind w:left="0" w:hanging="284"/>
        <w:jc w:val="both"/>
        <w:rPr>
          <w:rFonts w:ascii="Chu Nom Khai" w:eastAsia="Chu Nom Khai" w:hint="eastAsia"/>
          <w:sz w:val="48"/>
          <w:szCs w:val="48"/>
          <w:u w:val="single"/>
          <w:lang w:eastAsia="zh-TW"/>
        </w:rPr>
      </w:pPr>
      <w:r w:rsidRPr="00DD21DF">
        <w:rPr>
          <w:rFonts w:ascii="Chu Nom Khai" w:eastAsia="Chu Nom Khai" w:hint="eastAsia"/>
          <w:sz w:val="48"/>
          <w:szCs w:val="48"/>
          <w:u w:val="single"/>
          <w:lang w:eastAsia="zh-TW"/>
        </w:rPr>
        <w:t>若有過。和尚。阿闍黎。教誡之。不得還逆語。視和尚阿闍黎。當如視佛。</w:t>
      </w:r>
    </w:p>
    <w:p w14:paraId="4C0DB1CA" w14:textId="77777777" w:rsidR="00F333BA" w:rsidRPr="00DD21DF" w:rsidRDefault="00F333BA" w:rsidP="00D13DFD">
      <w:pPr>
        <w:ind w:left="284" w:firstLine="567"/>
        <w:jc w:val="both"/>
        <w:rPr>
          <w:rFonts w:ascii="Chu Nom Khai" w:eastAsia="Chu Nom Khai" w:hint="eastAsia"/>
          <w:sz w:val="48"/>
          <w:szCs w:val="48"/>
          <w:lang w:eastAsia="zh-TW"/>
        </w:rPr>
      </w:pPr>
      <w:r w:rsidRPr="00DD21DF">
        <w:rPr>
          <w:rFonts w:ascii="Chu Nom Khai" w:eastAsia="Chu Nom Khai" w:hint="eastAsia"/>
          <w:sz w:val="48"/>
          <w:szCs w:val="48"/>
          <w:lang w:eastAsia="zh-TW"/>
        </w:rPr>
        <w:t>若自有過失時。二師教誡呵責。當低頭受教。不得逆師言語。去後尤當思念依教行之。成範云。沙彌於師常懷敬畏。隨順師意。常懷慚愧。念報四恩。傍資三有。</w:t>
      </w:r>
    </w:p>
    <w:p w14:paraId="3B4D76F3" w14:textId="1C4D3F48" w:rsidR="00F333BA" w:rsidRPr="00DD21DF" w:rsidRDefault="00F333BA" w:rsidP="00D13DFD">
      <w:pPr>
        <w:ind w:left="284" w:firstLine="567"/>
        <w:jc w:val="both"/>
        <w:rPr>
          <w:rFonts w:ascii="Chu Nom Khai" w:eastAsia="Chu Nom Khai" w:hint="eastAsia"/>
          <w:sz w:val="48"/>
          <w:szCs w:val="48"/>
          <w:lang w:eastAsia="zh-TW"/>
        </w:rPr>
      </w:pPr>
      <w:r w:rsidRPr="00DD21DF">
        <w:rPr>
          <w:rFonts w:ascii="Chu Nom Khai" w:eastAsia="Chu Nom Khai" w:hint="eastAsia"/>
          <w:sz w:val="48"/>
          <w:szCs w:val="48"/>
          <w:lang w:eastAsia="zh-TW"/>
        </w:rPr>
        <w:t>視謂瞻視。以師能弘範三界。代佛宣揚。生我戒身。長我慧命。故應敬重視之如佛。成範云。若弟子眾多。當各盡其職。至於奉一茶。一拂。一几也。</w:t>
      </w:r>
    </w:p>
    <w:p w14:paraId="2CCABE28" w14:textId="77777777" w:rsidR="00EA1092" w:rsidRPr="00DD21DF" w:rsidRDefault="00EA1092" w:rsidP="003454B7">
      <w:pPr>
        <w:pStyle w:val="ListParagraph"/>
        <w:numPr>
          <w:ilvl w:val="0"/>
          <w:numId w:val="2"/>
        </w:numPr>
        <w:ind w:left="0" w:hanging="284"/>
        <w:jc w:val="both"/>
        <w:rPr>
          <w:rFonts w:ascii="Chu Nom Khai" w:eastAsia="Chu Nom Khai" w:hint="eastAsia"/>
          <w:sz w:val="48"/>
          <w:szCs w:val="48"/>
          <w:u w:val="single"/>
          <w:lang w:eastAsia="zh-TW"/>
        </w:rPr>
      </w:pPr>
      <w:r w:rsidRPr="00DD21DF">
        <w:rPr>
          <w:rFonts w:ascii="Chu Nom Khai" w:eastAsia="Chu Nom Khai" w:hint="eastAsia"/>
          <w:sz w:val="48"/>
          <w:szCs w:val="48"/>
          <w:u w:val="single"/>
          <w:lang w:eastAsia="zh-TW"/>
        </w:rPr>
        <w:t>若使出不淨器。不得唾。不得怒恚。</w:t>
      </w:r>
    </w:p>
    <w:p w14:paraId="5A81777C" w14:textId="1F12D3BD" w:rsidR="00EA1092" w:rsidRPr="00DD21DF" w:rsidRDefault="00EA1092" w:rsidP="00D13DFD">
      <w:pPr>
        <w:ind w:left="284" w:firstLine="567"/>
        <w:jc w:val="both"/>
        <w:rPr>
          <w:rFonts w:ascii="Chu Nom Khai" w:eastAsia="Chu Nom Khai" w:hint="eastAsia"/>
          <w:sz w:val="48"/>
          <w:szCs w:val="48"/>
          <w:lang w:eastAsia="zh-TW"/>
        </w:rPr>
      </w:pPr>
      <w:r w:rsidRPr="00DD21DF">
        <w:rPr>
          <w:rFonts w:ascii="Chu Nom Khai" w:eastAsia="Chu Nom Khai" w:hint="eastAsia"/>
          <w:sz w:val="48"/>
          <w:szCs w:val="48"/>
          <w:lang w:eastAsia="zh-TW"/>
        </w:rPr>
        <w:lastRenderedPageBreak/>
        <w:t>怒。即恚也。又恨曰怒。憤曰恚。不淨器者。謂大小便器。唾瓶等。不得唾者。謂不得起厭惡心。而唾痰涎。當諦念此四大穢身。聖凡自他。俱所不免也。</w:t>
      </w:r>
    </w:p>
    <w:p w14:paraId="3051B8C0" w14:textId="039EADED" w:rsidR="00BF5B19" w:rsidRPr="00DD21DF" w:rsidRDefault="00BF5B19" w:rsidP="00D13DFD">
      <w:pPr>
        <w:ind w:left="284" w:firstLine="567"/>
        <w:jc w:val="both"/>
        <w:rPr>
          <w:rFonts w:ascii="Chu Nom Khai" w:eastAsia="Chu Nom Khai" w:hint="eastAsia"/>
          <w:sz w:val="48"/>
          <w:szCs w:val="48"/>
          <w:lang w:eastAsia="zh-TW"/>
        </w:rPr>
      </w:pPr>
      <w:r w:rsidRPr="00DD21DF">
        <w:rPr>
          <w:rFonts w:ascii="Chu Nom Khai" w:eastAsia="Chu Nom Khai" w:hint="eastAsia"/>
          <w:sz w:val="48"/>
          <w:szCs w:val="48"/>
          <w:lang w:eastAsia="zh-TW"/>
        </w:rPr>
        <w:t>若禮拜。師坐禪不應作禮。師經行不應作禮。師食。師說經。師梳齒。師澡浴。師眠息等。俱不應作禮。師閉戶。不應戶外作禮。欲入戶作禮。應彈指三遍。師不應應去。</w:t>
      </w:r>
    </w:p>
    <w:p w14:paraId="7983228E" w14:textId="0843C6B2" w:rsidR="00BF5B19" w:rsidRPr="00DD21DF" w:rsidRDefault="00BF5B19" w:rsidP="00D13DFD">
      <w:pPr>
        <w:ind w:left="284" w:firstLine="567"/>
        <w:jc w:val="both"/>
        <w:rPr>
          <w:rFonts w:ascii="Chu Nom Khai" w:eastAsia="Chu Nom Khai" w:hint="eastAsia"/>
          <w:sz w:val="48"/>
          <w:szCs w:val="48"/>
          <w:lang w:eastAsia="zh-TW"/>
        </w:rPr>
      </w:pPr>
      <w:r w:rsidRPr="00DD21DF">
        <w:rPr>
          <w:rFonts w:ascii="Chu Nom Khai" w:eastAsia="Chu Nom Khai" w:hint="eastAsia"/>
          <w:sz w:val="48"/>
          <w:szCs w:val="48"/>
          <w:lang w:eastAsia="zh-TW"/>
        </w:rPr>
        <w:t>梳齒。即剔刺梳刷。洗潄牙齒也。如上皆非禮拜時。故不應作禮也。等者。或師剃髮。洗足。嚼楊枝。或地有不潔。或師有事不暇。或有賓客等。</w:t>
      </w:r>
    </w:p>
    <w:p w14:paraId="1C4D204F" w14:textId="77777777" w:rsidR="00BF5B19" w:rsidRPr="00DD21DF" w:rsidRDefault="00BF5B19" w:rsidP="003454B7">
      <w:pPr>
        <w:pStyle w:val="ListParagraph"/>
        <w:numPr>
          <w:ilvl w:val="0"/>
          <w:numId w:val="2"/>
        </w:numPr>
        <w:ind w:left="0" w:hanging="284"/>
        <w:jc w:val="both"/>
        <w:rPr>
          <w:rFonts w:ascii="Chu Nom Khai" w:eastAsia="Chu Nom Khai" w:hint="eastAsia"/>
          <w:sz w:val="48"/>
          <w:szCs w:val="48"/>
          <w:u w:val="single"/>
          <w:lang w:eastAsia="zh-TW"/>
        </w:rPr>
      </w:pPr>
      <w:r w:rsidRPr="00DD21DF">
        <w:rPr>
          <w:rFonts w:ascii="Chu Nom Khai" w:eastAsia="Chu Nom Khai" w:hint="eastAsia"/>
          <w:sz w:val="48"/>
          <w:szCs w:val="48"/>
          <w:u w:val="single"/>
          <w:lang w:eastAsia="zh-TW"/>
        </w:rPr>
        <w:t>持師飲食。皆當兩手捧。食畢斂器。當徐徐。</w:t>
      </w:r>
    </w:p>
    <w:p w14:paraId="2B2A5423" w14:textId="2381F12C" w:rsidR="00BF5B19" w:rsidRPr="00DD21DF" w:rsidRDefault="00BF5B19" w:rsidP="00E4737E">
      <w:pPr>
        <w:ind w:left="284" w:firstLine="567"/>
        <w:jc w:val="both"/>
        <w:rPr>
          <w:rFonts w:ascii="Chu Nom Khai" w:eastAsia="Chu Nom Khai" w:hint="eastAsia"/>
          <w:sz w:val="48"/>
          <w:szCs w:val="48"/>
          <w:lang w:eastAsia="zh-TW"/>
        </w:rPr>
      </w:pPr>
      <w:r w:rsidRPr="00DD21DF">
        <w:rPr>
          <w:rFonts w:ascii="Chu Nom Khai" w:eastAsia="Chu Nom Khai" w:hint="eastAsia"/>
          <w:sz w:val="48"/>
          <w:szCs w:val="48"/>
          <w:lang w:eastAsia="zh-TW"/>
        </w:rPr>
        <w:t>兩手捧。是尊敬之貌。徐徐是謹慎之儀。斂是收斂也。律云。凡進飲食。當適寒溫。成範云。為師作食。無論粗細。俱要精潔。必當適師性。凡奉茶湯。不得插指入盞內。當兩手屈四指。以六指持盞腹。平舉授師。茶訖。如前接盞。行護云。凡進藥茶鹽。及</w:t>
      </w:r>
      <w:r w:rsidRPr="00DD21DF">
        <w:rPr>
          <w:rFonts w:ascii="Chu Nom Khai" w:eastAsia="Chu Nom Khai" w:hint="eastAsia"/>
          <w:sz w:val="48"/>
          <w:szCs w:val="48"/>
          <w:lang w:eastAsia="zh-TW"/>
        </w:rPr>
        <w:lastRenderedPageBreak/>
        <w:t>一切食物。量當喫盡。逐時授之。不得多授。令有殘宿。深須慎之。若授師鮮果。先須作淨。或以火觸。或以刀剖。或用指甲剝。若果不堪為種子者。即不須淨。甘蔗當去節芽楊枝應去芽。或以火淨。非時果漿。須濾去滓。澄清。以水滴淨。方授與師。</w:t>
      </w:r>
    </w:p>
    <w:p w14:paraId="056F516D" w14:textId="77777777" w:rsidR="00BF5B19" w:rsidRPr="00DD21DF" w:rsidRDefault="00BF5B19" w:rsidP="003454B7">
      <w:pPr>
        <w:pStyle w:val="ListParagraph"/>
        <w:numPr>
          <w:ilvl w:val="0"/>
          <w:numId w:val="2"/>
        </w:numPr>
        <w:ind w:left="0" w:hanging="284"/>
        <w:jc w:val="both"/>
        <w:rPr>
          <w:rFonts w:ascii="Chu Nom Khai" w:eastAsia="Chu Nom Khai" w:hint="eastAsia"/>
          <w:sz w:val="48"/>
          <w:szCs w:val="48"/>
          <w:u w:val="single"/>
          <w:lang w:eastAsia="zh-TW"/>
        </w:rPr>
      </w:pPr>
      <w:r w:rsidRPr="00DD21DF">
        <w:rPr>
          <w:rFonts w:ascii="Chu Nom Khai" w:eastAsia="Chu Nom Khai" w:hint="eastAsia"/>
          <w:sz w:val="48"/>
          <w:szCs w:val="48"/>
          <w:u w:val="single"/>
          <w:lang w:eastAsia="zh-TW"/>
        </w:rPr>
        <w:t>侍師不得對面立。不得高處立。不得太遠立。當令師小語得聞。不費尊力。</w:t>
      </w:r>
    </w:p>
    <w:p w14:paraId="24AB3DBF" w14:textId="1AB6873F" w:rsidR="00BF5B19" w:rsidRPr="00DD21DF" w:rsidRDefault="00BF5B19" w:rsidP="00E4737E">
      <w:pPr>
        <w:ind w:left="284" w:firstLine="567"/>
        <w:jc w:val="both"/>
        <w:rPr>
          <w:rFonts w:ascii="Chu Nom Khai" w:eastAsia="Chu Nom Khai" w:hint="eastAsia"/>
          <w:sz w:val="48"/>
          <w:szCs w:val="48"/>
          <w:lang w:eastAsia="zh-TW"/>
        </w:rPr>
      </w:pPr>
      <w:r w:rsidRPr="00DD21DF">
        <w:rPr>
          <w:rFonts w:ascii="Chu Nom Khai" w:eastAsia="Chu Nom Khai" w:hint="eastAsia"/>
          <w:sz w:val="48"/>
          <w:szCs w:val="48"/>
          <w:lang w:eastAsia="zh-TW"/>
        </w:rPr>
        <w:t>侍謂近承也。對面。高處。皆失敬儀。太遠則小語不聞。致師重言故費尊力。律云。不得離師七步。成範云。不得立師影中。不得轉身低頭小語輕笑。當身心肅敬。一面立。不得垂手立。行護云。在師前。不得抓癢。爪頭捋面。不得對師著襪洗足等。</w:t>
      </w:r>
    </w:p>
    <w:p w14:paraId="38B0CDC2" w14:textId="77777777" w:rsidR="00BF5B19" w:rsidRPr="00DD21DF" w:rsidRDefault="00BF5B19" w:rsidP="003454B7">
      <w:pPr>
        <w:pStyle w:val="ListParagraph"/>
        <w:numPr>
          <w:ilvl w:val="0"/>
          <w:numId w:val="2"/>
        </w:numPr>
        <w:ind w:left="0" w:hanging="284"/>
        <w:jc w:val="both"/>
        <w:rPr>
          <w:rFonts w:ascii="Chu Nom Khai" w:eastAsia="Chu Nom Khai" w:hint="eastAsia"/>
          <w:sz w:val="48"/>
          <w:szCs w:val="48"/>
          <w:u w:val="single"/>
          <w:lang w:eastAsia="zh-TW"/>
        </w:rPr>
      </w:pPr>
      <w:r w:rsidRPr="00DD21DF">
        <w:rPr>
          <w:rFonts w:ascii="Chu Nom Khai" w:eastAsia="Chu Nom Khai" w:hint="eastAsia"/>
          <w:sz w:val="48"/>
          <w:szCs w:val="48"/>
          <w:u w:val="single"/>
          <w:lang w:eastAsia="zh-TW"/>
        </w:rPr>
        <w:t>若請問佛法因緣。當整衣禮拜。合掌胡跪。師有語。澄心諦聽。思惟深入。</w:t>
      </w:r>
    </w:p>
    <w:p w14:paraId="676F38CD" w14:textId="48244F2D" w:rsidR="00BF5B19" w:rsidRPr="00DD21DF" w:rsidRDefault="00BF5B19" w:rsidP="00E4737E">
      <w:pPr>
        <w:ind w:left="284" w:firstLine="567"/>
        <w:jc w:val="both"/>
        <w:rPr>
          <w:rFonts w:ascii="Chu Nom Khai" w:eastAsia="Chu Nom Khai" w:hint="eastAsia"/>
          <w:sz w:val="48"/>
          <w:szCs w:val="48"/>
          <w:lang w:eastAsia="zh-TW"/>
        </w:rPr>
      </w:pPr>
      <w:r w:rsidRPr="00DD21DF">
        <w:rPr>
          <w:rFonts w:ascii="Chu Nom Khai" w:eastAsia="Chu Nom Khai" w:hint="eastAsia"/>
          <w:sz w:val="48"/>
          <w:szCs w:val="48"/>
          <w:lang w:eastAsia="zh-TW"/>
        </w:rPr>
        <w:t>因緣。是經律中所說因緣之事。或古德機緣等。妄念不起。故曰澄心。諦聽是聞慧。思惟是思慧。深入是修慧。然聽有三品。以</w:t>
      </w:r>
      <w:r w:rsidRPr="00DD21DF">
        <w:rPr>
          <w:rFonts w:ascii="Chu Nom Khai" w:eastAsia="Chu Nom Khai" w:hint="eastAsia"/>
          <w:sz w:val="48"/>
          <w:szCs w:val="48"/>
          <w:lang w:eastAsia="zh-TW"/>
        </w:rPr>
        <w:lastRenderedPageBreak/>
        <w:t>神聽為上。以心聽為中。以耳聽為下。若師獨坐時適行時。顏色悅時。即應問。須立在一面。舒容平氣。至誠伸問。字字明朗。虗心聽受。</w:t>
      </w:r>
    </w:p>
    <w:p w14:paraId="441550A5" w14:textId="77777777" w:rsidR="00BF5B19" w:rsidRPr="00AE0117" w:rsidRDefault="00BF5B19" w:rsidP="003454B7">
      <w:pPr>
        <w:pStyle w:val="ListParagraph"/>
        <w:numPr>
          <w:ilvl w:val="0"/>
          <w:numId w:val="2"/>
        </w:numPr>
        <w:ind w:left="0" w:hanging="284"/>
        <w:jc w:val="both"/>
        <w:rPr>
          <w:rFonts w:ascii="Chu Nom Khai" w:eastAsia="Chu Nom Khai" w:hint="eastAsia"/>
          <w:sz w:val="48"/>
          <w:szCs w:val="48"/>
          <w:u w:val="single"/>
          <w:lang w:eastAsia="zh-TW"/>
        </w:rPr>
      </w:pPr>
      <w:r w:rsidRPr="00AE0117">
        <w:rPr>
          <w:rFonts w:ascii="Chu Nom Khai" w:eastAsia="Chu Nom Khai" w:hint="eastAsia"/>
          <w:sz w:val="48"/>
          <w:szCs w:val="48"/>
          <w:u w:val="single"/>
          <w:lang w:eastAsia="zh-TW"/>
        </w:rPr>
        <w:t>若問家常事。不須拜跪。但端立師側。據實申白。</w:t>
      </w:r>
    </w:p>
    <w:p w14:paraId="33FE5B86" w14:textId="7B2AC2AE" w:rsidR="00BF5B19" w:rsidRPr="00DD21DF" w:rsidRDefault="00BF5B19" w:rsidP="00DD21DF">
      <w:pPr>
        <w:jc w:val="both"/>
        <w:rPr>
          <w:rFonts w:ascii="Chu Nom Khai" w:eastAsia="Chu Nom Khai" w:hint="eastAsia"/>
          <w:sz w:val="48"/>
          <w:szCs w:val="48"/>
          <w:lang w:eastAsia="zh-TW"/>
        </w:rPr>
      </w:pPr>
      <w:r w:rsidRPr="00DD21DF">
        <w:rPr>
          <w:rFonts w:ascii="Chu Nom Khai" w:eastAsia="Chu Nom Khai" w:hint="eastAsia"/>
          <w:sz w:val="48"/>
          <w:szCs w:val="48"/>
          <w:lang w:eastAsia="zh-TW"/>
        </w:rPr>
        <w:t>家常事。即僧家日用尋常事。據實者。按其事而直申啟白也。若準大律。亦須一拜胡跪請白。且如欲食時白者。就師一禮。胡跪白云。和尚存念。我今請白。洗手洗器。欲為食事。不審宜進何食。諸餘白事。類此應知。如有多事。一時并白亦得。</w:t>
      </w:r>
    </w:p>
    <w:p w14:paraId="6C9722C7" w14:textId="77777777" w:rsidR="00BF5B19" w:rsidRPr="00AE0117" w:rsidRDefault="00BF5B19" w:rsidP="003454B7">
      <w:pPr>
        <w:pStyle w:val="ListParagraph"/>
        <w:numPr>
          <w:ilvl w:val="0"/>
          <w:numId w:val="2"/>
        </w:numPr>
        <w:ind w:left="0" w:hanging="284"/>
        <w:jc w:val="both"/>
        <w:rPr>
          <w:rFonts w:ascii="Chu Nom Khai" w:eastAsia="Chu Nom Khai" w:hint="eastAsia"/>
          <w:sz w:val="48"/>
          <w:szCs w:val="48"/>
          <w:u w:val="single"/>
          <w:lang w:eastAsia="zh-TW"/>
        </w:rPr>
      </w:pPr>
      <w:r w:rsidRPr="00AE0117">
        <w:rPr>
          <w:rFonts w:ascii="Chu Nom Khai" w:eastAsia="Chu Nom Khai" w:hint="eastAsia"/>
          <w:sz w:val="48"/>
          <w:szCs w:val="48"/>
          <w:u w:val="single"/>
          <w:lang w:eastAsia="zh-TW"/>
        </w:rPr>
        <w:t>師若身心倦。教去應去。不得心情不喜。現於顏色。若於師所。不起恭敬。說於師僧長短之者。彼愚癡人。應如法治。師實有過。尚不得說。況當無也。</w:t>
      </w:r>
    </w:p>
    <w:p w14:paraId="7D1E2AFE" w14:textId="77777777" w:rsidR="00BF5B19" w:rsidRPr="00DD21DF" w:rsidRDefault="00BF5B19" w:rsidP="00DD21DF">
      <w:pPr>
        <w:jc w:val="both"/>
        <w:rPr>
          <w:rFonts w:ascii="Chu Nom Khai" w:eastAsia="Chu Nom Khai" w:hint="eastAsia"/>
          <w:sz w:val="48"/>
          <w:szCs w:val="48"/>
          <w:lang w:eastAsia="zh-TW"/>
        </w:rPr>
      </w:pPr>
      <w:r w:rsidRPr="00DD21DF">
        <w:rPr>
          <w:rFonts w:ascii="Chu Nom Khai" w:eastAsia="Chu Nom Khai" w:hint="eastAsia"/>
          <w:sz w:val="48"/>
          <w:szCs w:val="48"/>
          <w:lang w:eastAsia="zh-TW"/>
        </w:rPr>
        <w:t>凡問經問話。當候師意。不應自取其便。若師身心疲倦。不暇應答。教令且去。即當隨順師教去。不得心情不悅。自招罪咎。五十</w:t>
      </w:r>
      <w:r w:rsidRPr="00DD21DF">
        <w:rPr>
          <w:rFonts w:ascii="Chu Nom Khai" w:eastAsia="Chu Nom Khai" w:hint="eastAsia"/>
          <w:sz w:val="48"/>
          <w:szCs w:val="48"/>
          <w:lang w:eastAsia="zh-TW"/>
        </w:rPr>
        <w:lastRenderedPageBreak/>
        <w:t>頌云。常慕於師德。不應窺小過。隨順獲成就。求過當自損。止觀云。求師必在於盡善。事師必忘於師過。善恭敬經云。佛言。弟子於師所。不得麤言。師所訶責。不應反報。師不發問。不得</w:t>
      </w:r>
      <w:r w:rsidRPr="00DD21DF">
        <w:rPr>
          <w:rFonts w:ascii="Microsoft JhengHei" w:eastAsia="Microsoft JhengHei" w:hAnsi="Microsoft JhengHei" w:cs="Microsoft JhengHei" w:hint="eastAsia"/>
          <w:sz w:val="48"/>
          <w:szCs w:val="48"/>
          <w:lang w:eastAsia="zh-TW"/>
        </w:rPr>
        <w:t>輙</w:t>
      </w:r>
      <w:r w:rsidRPr="00DD21DF">
        <w:rPr>
          <w:rFonts w:ascii="Chu Nom Khai" w:eastAsia="Chu Nom Khai" w:hAnsi="Chu Nom Khai" w:cs="Chu Nom Khai" w:hint="eastAsia"/>
          <w:sz w:val="48"/>
          <w:szCs w:val="48"/>
          <w:lang w:eastAsia="zh-TW"/>
        </w:rPr>
        <w:t>言。凡有所使。勿得違命。</w:t>
      </w:r>
    </w:p>
    <w:p w14:paraId="327B7E94" w14:textId="3A3A5806" w:rsidR="00BF5B19" w:rsidRPr="00DD21DF" w:rsidRDefault="00BF5B19" w:rsidP="00DD21DF">
      <w:pPr>
        <w:jc w:val="both"/>
        <w:rPr>
          <w:rFonts w:ascii="Chu Nom Khai" w:eastAsia="Chu Nom Khai" w:hint="eastAsia"/>
          <w:sz w:val="48"/>
          <w:szCs w:val="48"/>
          <w:lang w:eastAsia="zh-TW"/>
        </w:rPr>
      </w:pPr>
      <w:r w:rsidRPr="00DD21DF">
        <w:rPr>
          <w:rFonts w:ascii="Chu Nom Khai" w:eastAsia="Chu Nom Khai" w:hint="eastAsia"/>
          <w:sz w:val="48"/>
          <w:szCs w:val="48"/>
          <w:lang w:eastAsia="zh-TW"/>
        </w:rPr>
        <w:t>若於師所。不起恭敬。說於師僧長短之者。彼愚癡人。應如法治。師實有過。上不得說。況當無也。</w:t>
      </w:r>
    </w:p>
    <w:p w14:paraId="4F67777E" w14:textId="77777777" w:rsidR="00BF5B19" w:rsidRPr="00DD21DF" w:rsidRDefault="00BF5B19" w:rsidP="00DD21DF">
      <w:pPr>
        <w:jc w:val="both"/>
        <w:rPr>
          <w:rFonts w:ascii="Chu Nom Khai" w:eastAsia="Chu Nom Khai" w:hint="eastAsia"/>
          <w:sz w:val="48"/>
          <w:szCs w:val="48"/>
          <w:lang w:eastAsia="zh-TW"/>
        </w:rPr>
      </w:pPr>
      <w:r w:rsidRPr="00DD21DF">
        <w:rPr>
          <w:rFonts w:ascii="Chu Nom Khai" w:eastAsia="Chu Nom Khai" w:hint="eastAsia"/>
          <w:sz w:val="48"/>
          <w:szCs w:val="48"/>
          <w:lang w:eastAsia="zh-TW"/>
        </w:rPr>
        <w:t>若於師邊不恭敬者。別有一小地獄。名為椎撲。當墮是中。一身四頭。身體俱然。狀如火聚。出大猛炎。熾然不息。</w:t>
      </w:r>
    </w:p>
    <w:p w14:paraId="4F600A65" w14:textId="77777777" w:rsidR="00BF5B19" w:rsidRPr="00DD21DF" w:rsidRDefault="00BF5B19" w:rsidP="00DD21DF">
      <w:pPr>
        <w:jc w:val="both"/>
        <w:rPr>
          <w:rFonts w:ascii="Chu Nom Khai" w:eastAsia="Chu Nom Khai" w:hint="eastAsia"/>
          <w:sz w:val="48"/>
          <w:szCs w:val="48"/>
          <w:lang w:eastAsia="zh-TW"/>
        </w:rPr>
      </w:pPr>
      <w:r w:rsidRPr="00DD21DF">
        <w:rPr>
          <w:rFonts w:ascii="Chu Nom Khai" w:eastAsia="Chu Nom Khai" w:hint="eastAsia"/>
          <w:sz w:val="48"/>
          <w:szCs w:val="48"/>
          <w:lang w:eastAsia="zh-TW"/>
        </w:rPr>
        <w:t>於彼獄處。復有鉤觜毒蟲。常咂舌根。從地獄出。生畜生中。恒食屎尿。</w:t>
      </w:r>
    </w:p>
    <w:p w14:paraId="6B4FA7D5" w14:textId="2810577C" w:rsidR="00BF5B19" w:rsidRPr="00DD21DF" w:rsidRDefault="00BF5B19" w:rsidP="00DD21DF">
      <w:pPr>
        <w:jc w:val="both"/>
        <w:rPr>
          <w:rFonts w:ascii="Chu Nom Khai" w:eastAsia="Chu Nom Khai" w:hint="eastAsia"/>
          <w:sz w:val="48"/>
          <w:szCs w:val="48"/>
          <w:lang w:eastAsia="zh-TW"/>
        </w:rPr>
      </w:pPr>
      <w:r w:rsidRPr="00DD21DF">
        <w:rPr>
          <w:rFonts w:ascii="Chu Nom Khai" w:eastAsia="Chu Nom Khai" w:hint="eastAsia"/>
          <w:sz w:val="48"/>
          <w:szCs w:val="48"/>
          <w:lang w:eastAsia="zh-TW"/>
        </w:rPr>
        <w:t>捨彼身已。雖生人間。常生邊地。皮不似人。不能具足人之形色。常被輕賤誹謗凌辱。離佛世尊。恒無智慧。從彼死已。還墮地獄。更得無量無邊苦患之法。</w:t>
      </w:r>
    </w:p>
    <w:p w14:paraId="6195069E" w14:textId="77777777" w:rsidR="00BF5B19" w:rsidRPr="00AE0117" w:rsidRDefault="00BF5B19" w:rsidP="003454B7">
      <w:pPr>
        <w:pStyle w:val="ListParagraph"/>
        <w:numPr>
          <w:ilvl w:val="0"/>
          <w:numId w:val="2"/>
        </w:numPr>
        <w:ind w:left="0" w:hanging="284"/>
        <w:jc w:val="both"/>
        <w:rPr>
          <w:rFonts w:ascii="Chu Nom Khai" w:eastAsia="Chu Nom Khai" w:hint="eastAsia"/>
          <w:sz w:val="48"/>
          <w:szCs w:val="48"/>
          <w:u w:val="single"/>
          <w:lang w:eastAsia="zh-TW"/>
        </w:rPr>
      </w:pPr>
      <w:r w:rsidRPr="00AE0117">
        <w:rPr>
          <w:rFonts w:ascii="Chu Nom Khai" w:eastAsia="Chu Nom Khai" w:hint="eastAsia"/>
          <w:sz w:val="48"/>
          <w:szCs w:val="48"/>
          <w:u w:val="single"/>
          <w:lang w:eastAsia="zh-TW"/>
        </w:rPr>
        <w:lastRenderedPageBreak/>
        <w:t>凡有犯戒等事。不得覆藏。速詣師哀乞懺悔。師許。則盡情發露。精誠悔改。還得清淨。</w:t>
      </w:r>
    </w:p>
    <w:p w14:paraId="15F8F369" w14:textId="317F4BA1" w:rsidR="00BF5B19" w:rsidRPr="00DD21DF" w:rsidRDefault="00BF5B19" w:rsidP="00DD21DF">
      <w:pPr>
        <w:jc w:val="both"/>
        <w:rPr>
          <w:rFonts w:ascii="Chu Nom Khai" w:eastAsia="Chu Nom Khai" w:hint="eastAsia"/>
          <w:sz w:val="48"/>
          <w:szCs w:val="48"/>
          <w:lang w:eastAsia="zh-TW"/>
        </w:rPr>
      </w:pPr>
      <w:r w:rsidRPr="00DD21DF">
        <w:rPr>
          <w:rFonts w:ascii="Chu Nom Khai" w:eastAsia="Chu Nom Khai" w:hint="eastAsia"/>
          <w:sz w:val="48"/>
          <w:szCs w:val="48"/>
          <w:lang w:eastAsia="zh-TW"/>
        </w:rPr>
        <w:t>不自發露。故曰覆藏。精謂專心純一。誠謂至誠無妄。悔謂懺悔所犯。改謂改革前非。更不再作。故曰還得清淨行護云。若被呵罵。當須自責。軟語懺謝。念修戒定以。報師恩。成範云。凡有誤失過咎。師或示怒。種種呵責。不得巧辭飾非。纔見師怒。即當畏懼。斂容胡跪師前。心懷愧耻受責有過則改。無過默然。</w:t>
      </w:r>
    </w:p>
    <w:p w14:paraId="18DB7ECE" w14:textId="77777777" w:rsidR="00BF5B19" w:rsidRPr="00AE0117" w:rsidRDefault="00BF5B19" w:rsidP="003454B7">
      <w:pPr>
        <w:pStyle w:val="ListParagraph"/>
        <w:numPr>
          <w:ilvl w:val="0"/>
          <w:numId w:val="2"/>
        </w:numPr>
        <w:ind w:left="0" w:hanging="284"/>
        <w:jc w:val="both"/>
        <w:rPr>
          <w:rFonts w:ascii="Chu Nom Khai" w:eastAsia="Chu Nom Khai" w:hint="eastAsia"/>
          <w:sz w:val="48"/>
          <w:szCs w:val="48"/>
          <w:u w:val="single"/>
          <w:lang w:eastAsia="zh-TW"/>
        </w:rPr>
      </w:pPr>
      <w:r w:rsidRPr="00AE0117">
        <w:rPr>
          <w:rFonts w:ascii="Chu Nom Khai" w:eastAsia="Chu Nom Khai" w:hint="eastAsia"/>
          <w:sz w:val="48"/>
          <w:szCs w:val="48"/>
          <w:u w:val="single"/>
          <w:lang w:eastAsia="zh-TW"/>
        </w:rPr>
        <w:t>師語未了。不得語。不得戲坐師座。及臥師</w:t>
      </w:r>
      <w:r w:rsidRPr="00AE0117">
        <w:rPr>
          <w:rFonts w:ascii="Microsoft JhengHei" w:eastAsia="Microsoft JhengHei" w:hAnsi="Microsoft JhengHei" w:cs="Microsoft JhengHei" w:hint="eastAsia"/>
          <w:sz w:val="48"/>
          <w:szCs w:val="48"/>
          <w:u w:val="single"/>
          <w:lang w:eastAsia="zh-TW"/>
        </w:rPr>
        <w:t>牀</w:t>
      </w:r>
      <w:r w:rsidRPr="00AE0117">
        <w:rPr>
          <w:rFonts w:ascii="Chu Nom Khai" w:eastAsia="Chu Nom Khai" w:hAnsi="Chu Nom Khai" w:cs="Chu Nom Khai" w:hint="eastAsia"/>
          <w:sz w:val="48"/>
          <w:szCs w:val="48"/>
          <w:u w:val="single"/>
          <w:lang w:eastAsia="zh-TW"/>
        </w:rPr>
        <w:t>。著師衣帽等。</w:t>
      </w:r>
    </w:p>
    <w:p w14:paraId="379C6C52" w14:textId="77777777" w:rsidR="00BF5B19" w:rsidRPr="00DD21DF" w:rsidRDefault="00BF5B19" w:rsidP="00E4737E">
      <w:pPr>
        <w:jc w:val="both"/>
        <w:rPr>
          <w:rFonts w:ascii="Chu Nom Khai" w:eastAsia="Chu Nom Khai" w:hint="eastAsia"/>
          <w:sz w:val="48"/>
          <w:szCs w:val="48"/>
          <w:lang w:eastAsia="zh-TW"/>
        </w:rPr>
      </w:pPr>
      <w:r w:rsidRPr="00DD21DF">
        <w:rPr>
          <w:rFonts w:ascii="Chu Nom Khai" w:eastAsia="Chu Nom Khai" w:hint="eastAsia"/>
          <w:sz w:val="48"/>
          <w:szCs w:val="48"/>
          <w:lang w:eastAsia="zh-TW"/>
        </w:rPr>
        <w:t>謂師誨示未畢。不得自述己言。以亂師誨。自失利益。復失尊敬。亦不得以理爭勝。</w:t>
      </w:r>
    </w:p>
    <w:p w14:paraId="7B852924" w14:textId="0BC11B4E" w:rsidR="00BF5B19" w:rsidRPr="00DD21DF" w:rsidRDefault="00BF5B19" w:rsidP="00E4737E">
      <w:pPr>
        <w:jc w:val="both"/>
        <w:rPr>
          <w:rFonts w:ascii="Chu Nom Khai" w:eastAsia="Chu Nom Khai" w:hint="eastAsia"/>
          <w:sz w:val="48"/>
          <w:szCs w:val="48"/>
          <w:lang w:eastAsia="zh-TW"/>
        </w:rPr>
      </w:pPr>
      <w:r w:rsidRPr="00DD21DF">
        <w:rPr>
          <w:rFonts w:ascii="Chu Nom Khai" w:eastAsia="Chu Nom Khai" w:hint="eastAsia"/>
          <w:sz w:val="48"/>
          <w:szCs w:val="48"/>
          <w:lang w:eastAsia="zh-TW"/>
        </w:rPr>
        <w:t>無尊敬心。故有戲坐臥等。</w:t>
      </w:r>
    </w:p>
    <w:p w14:paraId="0A413789" w14:textId="12F3F8E7" w:rsidR="00BF5B19" w:rsidRPr="00AE0117" w:rsidRDefault="00BF5B19" w:rsidP="003454B7">
      <w:pPr>
        <w:pStyle w:val="ListParagraph"/>
        <w:numPr>
          <w:ilvl w:val="0"/>
          <w:numId w:val="2"/>
        </w:numPr>
        <w:ind w:left="0" w:hanging="284"/>
        <w:jc w:val="both"/>
        <w:rPr>
          <w:rFonts w:ascii="Chu Nom Khai" w:eastAsia="Chu Nom Khai" w:hint="eastAsia"/>
          <w:sz w:val="48"/>
          <w:szCs w:val="48"/>
          <w:u w:val="single"/>
          <w:lang w:eastAsia="zh-TW"/>
        </w:rPr>
      </w:pPr>
      <w:r w:rsidRPr="00AE0117">
        <w:rPr>
          <w:rFonts w:ascii="Chu Nom Khai" w:eastAsia="Chu Nom Khai" w:hint="eastAsia"/>
          <w:sz w:val="48"/>
          <w:szCs w:val="48"/>
          <w:u w:val="single"/>
          <w:lang w:eastAsia="zh-TW"/>
        </w:rPr>
        <w:t>為師馳達書信。不得私自拆看。亦不得與人看。到彼有問。應答則實對。不應答。則善辭却之。彼留。不得便住。當一心思師望歸。</w:t>
      </w:r>
    </w:p>
    <w:p w14:paraId="34A068F2" w14:textId="105F186D" w:rsidR="00BF5B19" w:rsidRPr="00DD21DF" w:rsidRDefault="00BF5B19" w:rsidP="00DD21DF">
      <w:pPr>
        <w:jc w:val="both"/>
        <w:rPr>
          <w:rFonts w:ascii="Chu Nom Khai" w:eastAsia="Chu Nom Khai" w:hint="eastAsia"/>
          <w:sz w:val="48"/>
          <w:szCs w:val="48"/>
          <w:lang w:eastAsia="zh-TW"/>
        </w:rPr>
      </w:pPr>
      <w:r w:rsidRPr="00DD21DF">
        <w:rPr>
          <w:rFonts w:ascii="Chu Nom Khai" w:eastAsia="Chu Nom Khai" w:hint="eastAsia"/>
          <w:sz w:val="48"/>
          <w:szCs w:val="48"/>
          <w:lang w:eastAsia="zh-TW"/>
        </w:rPr>
        <w:lastRenderedPageBreak/>
        <w:t>自看即失恭敬之義。與他看。即有非宜之失。或他人附書信。亦不可開拆。以存厚道。無悞於人。人開書信。亦不可私窺。昔富弼使契丹。得家書不發。而焚之曰。徒亂人意耳。家書尚不發。況他書乎。入人家。不可看人文字簿籍等。應答者。謂其理順。語有利益。則據實對之。不應答者。或其理匿事。當避嫌疑。有損佛法。則以善巧方便言詞却之。思師望歸者。如孝子之念慈母。須臾不忘膝下也。經云。當直往直還。當識師所語。亦當識人報語。</w:t>
      </w:r>
    </w:p>
    <w:p w14:paraId="7D9A9EF5" w14:textId="77777777" w:rsidR="00BF5B19" w:rsidRPr="00AE0117" w:rsidRDefault="00BF5B19" w:rsidP="003454B7">
      <w:pPr>
        <w:pStyle w:val="ListParagraph"/>
        <w:numPr>
          <w:ilvl w:val="0"/>
          <w:numId w:val="2"/>
        </w:numPr>
        <w:ind w:left="0" w:hanging="284"/>
        <w:jc w:val="both"/>
        <w:rPr>
          <w:rFonts w:ascii="Chu Nom Khai" w:eastAsia="Chu Nom Khai" w:hint="eastAsia"/>
          <w:sz w:val="48"/>
          <w:szCs w:val="48"/>
          <w:u w:val="single"/>
          <w:lang w:eastAsia="zh-TW"/>
        </w:rPr>
      </w:pPr>
      <w:r w:rsidRPr="00AE0117">
        <w:rPr>
          <w:rFonts w:ascii="Chu Nom Khai" w:eastAsia="Chu Nom Khai" w:hint="eastAsia"/>
          <w:sz w:val="48"/>
          <w:szCs w:val="48"/>
          <w:u w:val="single"/>
          <w:lang w:eastAsia="zh-TW"/>
        </w:rPr>
        <w:t>師對賓。或立常處。或於師側。或於師後。必使耳目相接。候師所須。</w:t>
      </w:r>
    </w:p>
    <w:p w14:paraId="2B38B8E8" w14:textId="22754802" w:rsidR="00BF5B19" w:rsidRPr="00AE0117" w:rsidRDefault="00BF5B19" w:rsidP="003454B7">
      <w:pPr>
        <w:pStyle w:val="ListParagraph"/>
        <w:ind w:left="0"/>
        <w:jc w:val="both"/>
        <w:rPr>
          <w:rFonts w:ascii="Chu Nom Khai" w:eastAsia="Chu Nom Khai" w:hint="eastAsia"/>
          <w:sz w:val="48"/>
          <w:szCs w:val="48"/>
          <w:u w:val="single"/>
          <w:lang w:eastAsia="zh-TW"/>
        </w:rPr>
      </w:pPr>
      <w:r w:rsidRPr="00AE0117">
        <w:rPr>
          <w:rFonts w:ascii="Chu Nom Khai" w:eastAsia="Chu Nom Khai" w:hint="eastAsia"/>
          <w:sz w:val="48"/>
          <w:szCs w:val="48"/>
          <w:u w:val="single"/>
          <w:lang w:eastAsia="zh-TW"/>
        </w:rPr>
        <w:t>師疾病。一一用心調治。房室被褥。藥餌粥食等。</w:t>
      </w:r>
    </w:p>
    <w:p w14:paraId="554BAEF7" w14:textId="77777777" w:rsidR="00BF5B19" w:rsidRPr="00DD21DF" w:rsidRDefault="00BF5B19" w:rsidP="00DD21DF">
      <w:pPr>
        <w:jc w:val="both"/>
        <w:rPr>
          <w:rFonts w:ascii="Chu Nom Khai" w:eastAsia="Chu Nom Khai" w:hint="eastAsia"/>
          <w:sz w:val="48"/>
          <w:szCs w:val="48"/>
          <w:lang w:eastAsia="zh-TW"/>
        </w:rPr>
      </w:pPr>
      <w:r w:rsidRPr="00DD21DF">
        <w:rPr>
          <w:rFonts w:ascii="Chu Nom Khai" w:eastAsia="Chu Nom Khai" w:hint="eastAsia"/>
          <w:sz w:val="48"/>
          <w:szCs w:val="48"/>
          <w:lang w:eastAsia="zh-TW"/>
        </w:rPr>
        <w:t>非遠非近。故得耳目相接。身心照應。故無失師所須。成範云。凡見客至。當生恭敬。勿起厭慢。須滌盞煎茶等。</w:t>
      </w:r>
    </w:p>
    <w:p w14:paraId="08584A60" w14:textId="527A9866" w:rsidR="00BF5B19" w:rsidRPr="00DD21DF" w:rsidRDefault="00BF5B19" w:rsidP="00DD21DF">
      <w:pPr>
        <w:jc w:val="both"/>
        <w:rPr>
          <w:rFonts w:ascii="Chu Nom Khai" w:eastAsia="Chu Nom Khai" w:hint="eastAsia"/>
          <w:sz w:val="48"/>
          <w:szCs w:val="48"/>
          <w:lang w:eastAsia="zh-TW"/>
        </w:rPr>
      </w:pPr>
      <w:r w:rsidRPr="00DD21DF">
        <w:rPr>
          <w:rFonts w:ascii="Chu Nom Khai" w:eastAsia="Chu Nom Khai" w:hint="eastAsia"/>
          <w:sz w:val="48"/>
          <w:szCs w:val="48"/>
          <w:lang w:eastAsia="zh-TW"/>
        </w:rPr>
        <w:t>房室被褥是調其外。藥餌粥食。是治其內。等者。謂所有應病之藥食。及所宜之器具等。餌</w:t>
      </w:r>
      <w:r w:rsidRPr="00DD21DF">
        <w:rPr>
          <w:rFonts w:ascii="Chu Nom Khai" w:eastAsia="Chu Nom Khai" w:hint="eastAsia"/>
          <w:sz w:val="48"/>
          <w:szCs w:val="48"/>
          <w:lang w:eastAsia="zh-TW"/>
        </w:rPr>
        <w:lastRenderedPageBreak/>
        <w:t>者。謂凡是可調病之藥食也。行護云。常念觀音菩薩。願師痊愈。成範云。安設嚴室。忌風陰處。須</w:t>
      </w:r>
      <w:r w:rsidRPr="00DD21DF">
        <w:rPr>
          <w:rFonts w:ascii="Microsoft JhengHei" w:eastAsia="Microsoft JhengHei" w:hAnsi="Microsoft JhengHei" w:cs="Microsoft JhengHei" w:hint="eastAsia"/>
          <w:sz w:val="48"/>
          <w:szCs w:val="48"/>
          <w:lang w:eastAsia="zh-TW"/>
        </w:rPr>
        <w:t>牀</w:t>
      </w:r>
      <w:r w:rsidRPr="00DD21DF">
        <w:rPr>
          <w:rFonts w:ascii="Chu Nom Khai" w:eastAsia="Chu Nom Khai" w:hAnsi="Chu Nom Khai" w:cs="Chu Nom Khai" w:hint="eastAsia"/>
          <w:sz w:val="48"/>
          <w:szCs w:val="48"/>
          <w:lang w:eastAsia="zh-TW"/>
        </w:rPr>
        <w:t>褥厚軟。察師顏色。出入扶策。如法調煑</w:t>
      </w:r>
      <w:r w:rsidRPr="00DD21DF">
        <w:rPr>
          <w:rFonts w:ascii="Microsoft JhengHei" w:eastAsia="Microsoft JhengHei" w:hAnsi="Microsoft JhengHei" w:cs="Microsoft JhengHei" w:hint="eastAsia"/>
          <w:sz w:val="48"/>
          <w:szCs w:val="48"/>
          <w:lang w:eastAsia="zh-TW"/>
        </w:rPr>
        <w:t>羮</w:t>
      </w:r>
      <w:r w:rsidRPr="00DD21DF">
        <w:rPr>
          <w:rFonts w:ascii="Chu Nom Khai" w:eastAsia="Chu Nom Khai" w:hAnsi="Chu Nom Khai" w:cs="Chu Nom Khai" w:hint="eastAsia"/>
          <w:sz w:val="48"/>
          <w:szCs w:val="48"/>
          <w:lang w:eastAsia="zh-TW"/>
        </w:rPr>
        <w:t>湯藥餌。少瘥。即生歡喜。常當以孝心。和容奉事之。客來瞻問善代師。語不應諠聚。當肅然晏靜。病若重。不得哭泣。師圓寂。不得違師誡屬。應一一如教遵行之。</w:t>
      </w:r>
    </w:p>
    <w:p w14:paraId="3479DE68" w14:textId="77777777" w:rsidR="00BF5B19" w:rsidRPr="000F1CBD" w:rsidRDefault="00BF5B19" w:rsidP="003454B7">
      <w:pPr>
        <w:pStyle w:val="ListParagraph"/>
        <w:numPr>
          <w:ilvl w:val="0"/>
          <w:numId w:val="2"/>
        </w:numPr>
        <w:ind w:left="0" w:hanging="284"/>
        <w:jc w:val="both"/>
        <w:rPr>
          <w:rFonts w:ascii="Chu Nom Khai" w:eastAsia="Chu Nom Khai" w:hint="eastAsia"/>
          <w:sz w:val="48"/>
          <w:szCs w:val="48"/>
          <w:u w:val="single"/>
          <w:lang w:eastAsia="zh-TW"/>
        </w:rPr>
      </w:pPr>
      <w:r w:rsidRPr="000F1CBD">
        <w:rPr>
          <w:rFonts w:ascii="Chu Nom Khai" w:eastAsia="Chu Nom Khai" w:hint="eastAsia"/>
          <w:sz w:val="48"/>
          <w:szCs w:val="48"/>
          <w:u w:val="single"/>
          <w:lang w:eastAsia="zh-TW"/>
        </w:rPr>
        <w:t>持衣授履。洗浣烘晒等。具於律中。茲不繁錄。</w:t>
      </w:r>
    </w:p>
    <w:p w14:paraId="443574D2" w14:textId="2B844B68" w:rsidR="00BF5B19" w:rsidRPr="00DD21DF" w:rsidRDefault="00BF5B19" w:rsidP="00DD21DF">
      <w:pPr>
        <w:jc w:val="both"/>
        <w:rPr>
          <w:rFonts w:ascii="Chu Nom Khai" w:eastAsia="Chu Nom Khai" w:hint="eastAsia"/>
          <w:sz w:val="48"/>
          <w:szCs w:val="48"/>
          <w:lang w:eastAsia="zh-TW"/>
        </w:rPr>
      </w:pPr>
      <w:r w:rsidRPr="00DD21DF">
        <w:rPr>
          <w:rFonts w:ascii="Chu Nom Khai" w:eastAsia="Chu Nom Khai" w:hint="eastAsia"/>
          <w:sz w:val="48"/>
          <w:szCs w:val="48"/>
          <w:lang w:eastAsia="zh-TW"/>
        </w:rPr>
        <w:t>持師衣。當徐徐一手排上。一手捉下。正立著。師左肩上。師著已。復視上下文理如法否。襵時不得以口銜。當視上下。不使著地。還安常處。以淨物覆上。不得以餘衣物覆上。授履。當先抖擻。刷垢。不得大聲。視次比之。澡手已。方持衣物。凡洗浣。務令淨。用水亦不得大費。烘晒法衣。當待乾燥。有急事行。不得忘去。當付餘人。事畢即宜復。餘洗鉢器等備載十戒經中。文多故云不繁錄。</w:t>
      </w:r>
    </w:p>
    <w:p w14:paraId="716FFBAF" w14:textId="77777777" w:rsidR="00DD21DF" w:rsidRPr="000F1CBD" w:rsidRDefault="00DD21DF" w:rsidP="003454B7">
      <w:pPr>
        <w:pStyle w:val="ListParagraph"/>
        <w:numPr>
          <w:ilvl w:val="0"/>
          <w:numId w:val="2"/>
        </w:numPr>
        <w:ind w:left="0" w:hanging="284"/>
        <w:jc w:val="both"/>
        <w:rPr>
          <w:rFonts w:ascii="Chu Nom Khai" w:eastAsia="Chu Nom Khai" w:hint="eastAsia"/>
          <w:sz w:val="48"/>
          <w:szCs w:val="48"/>
          <w:u w:val="single"/>
          <w:lang w:eastAsia="zh-TW"/>
        </w:rPr>
      </w:pPr>
      <w:r w:rsidRPr="000F1CBD">
        <w:rPr>
          <w:rFonts w:ascii="Chu Nom Khai" w:eastAsia="Chu Nom Khai" w:hint="eastAsia"/>
          <w:sz w:val="48"/>
          <w:szCs w:val="48"/>
          <w:u w:val="single"/>
          <w:lang w:eastAsia="zh-TW"/>
        </w:rPr>
        <w:lastRenderedPageBreak/>
        <w:t>附凡侍師。不命坐。不敢坐。不問不敢對。除自有事欲問。</w:t>
      </w:r>
    </w:p>
    <w:p w14:paraId="0D4D91C7" w14:textId="5D419BC8" w:rsidR="00DD21DF" w:rsidRPr="000F1CBD" w:rsidRDefault="00DD21DF" w:rsidP="003454B7">
      <w:pPr>
        <w:pStyle w:val="ListParagraph"/>
        <w:ind w:left="0"/>
        <w:jc w:val="both"/>
        <w:rPr>
          <w:rFonts w:ascii="Chu Nom Khai" w:eastAsia="Chu Nom Khai" w:hint="eastAsia"/>
          <w:sz w:val="48"/>
          <w:szCs w:val="48"/>
          <w:u w:val="single"/>
          <w:lang w:eastAsia="zh-TW"/>
        </w:rPr>
      </w:pPr>
      <w:r w:rsidRPr="000F1CBD">
        <w:rPr>
          <w:rFonts w:ascii="Chu Nom Khai" w:eastAsia="Chu Nom Khai" w:hint="eastAsia"/>
          <w:sz w:val="48"/>
          <w:szCs w:val="48"/>
          <w:u w:val="single"/>
          <w:lang w:eastAsia="zh-TW"/>
        </w:rPr>
        <w:t>凡侍立。不得倚壁靠桌。宜端身齊足側立。欲禮拜若師止之。宜順師命勿拜。</w:t>
      </w:r>
    </w:p>
    <w:p w14:paraId="250E7260" w14:textId="77777777" w:rsidR="00DD21DF" w:rsidRPr="00DD21DF" w:rsidRDefault="00DD21DF" w:rsidP="00DD21DF">
      <w:pPr>
        <w:jc w:val="both"/>
        <w:rPr>
          <w:rFonts w:ascii="Chu Nom Khai" w:eastAsia="Chu Nom Khai" w:hint="eastAsia"/>
          <w:sz w:val="48"/>
          <w:szCs w:val="48"/>
          <w:lang w:eastAsia="zh-TW"/>
        </w:rPr>
      </w:pPr>
      <w:r w:rsidRPr="00DD21DF">
        <w:rPr>
          <w:rFonts w:ascii="Chu Nom Khai" w:eastAsia="Chu Nom Khai" w:hint="eastAsia"/>
          <w:sz w:val="48"/>
          <w:szCs w:val="48"/>
          <w:lang w:eastAsia="zh-TW"/>
        </w:rPr>
        <w:t>不得擅坐。及擅自對答。除自己有事欲白。乃問。</w:t>
      </w:r>
    </w:p>
    <w:p w14:paraId="36469BED" w14:textId="77777777" w:rsidR="00DD21DF" w:rsidRPr="00DD21DF" w:rsidRDefault="00DD21DF" w:rsidP="00DD21DF">
      <w:pPr>
        <w:jc w:val="both"/>
        <w:rPr>
          <w:rFonts w:ascii="Chu Nom Khai" w:eastAsia="Chu Nom Khai" w:hint="eastAsia"/>
          <w:sz w:val="48"/>
          <w:szCs w:val="48"/>
          <w:lang w:eastAsia="zh-TW"/>
        </w:rPr>
      </w:pPr>
      <w:r w:rsidRPr="00DD21DF">
        <w:rPr>
          <w:rFonts w:ascii="Chu Nom Khai" w:eastAsia="Chu Nom Khai" w:hint="eastAsia"/>
          <w:sz w:val="48"/>
          <w:szCs w:val="48"/>
          <w:lang w:eastAsia="zh-TW"/>
        </w:rPr>
        <w:t>身偏側曰倚。斜凭曰靠。不對面曰側立。五十頌云。又不應師前身現疲勞相。屈指節作聲。倚柱及墻壁。亦不踏門限。肇法師曰。恭己順命。給侍之者曰。侍者。菩薩從兜率下生經云。侍者具八法。一信根堅固。二其心覓進。三身無諸病。四精進。五具念心。六心不驕慢。七能成定意。八具足聞智。</w:t>
      </w:r>
    </w:p>
    <w:p w14:paraId="3902410A" w14:textId="0D0F0DE6" w:rsidR="00DD21DF" w:rsidRPr="00DD21DF" w:rsidRDefault="00DD21DF" w:rsidP="00DD21DF">
      <w:pPr>
        <w:jc w:val="both"/>
        <w:rPr>
          <w:rFonts w:ascii="Chu Nom Khai" w:eastAsia="Chu Nom Khai" w:hint="eastAsia"/>
          <w:sz w:val="48"/>
          <w:szCs w:val="48"/>
          <w:lang w:eastAsia="zh-TW"/>
        </w:rPr>
      </w:pPr>
      <w:r w:rsidRPr="00DD21DF">
        <w:rPr>
          <w:rFonts w:ascii="Chu Nom Khai" w:eastAsia="Chu Nom Khai" w:hint="eastAsia"/>
          <w:sz w:val="48"/>
          <w:szCs w:val="48"/>
          <w:lang w:eastAsia="zh-TW"/>
        </w:rPr>
        <w:t>禮者。是伸敬之儀。也若能順命。即是敬矣。</w:t>
      </w:r>
    </w:p>
    <w:p w14:paraId="62F44D06" w14:textId="77777777" w:rsidR="00DD21DF" w:rsidRPr="000F1CBD" w:rsidRDefault="00DD21DF" w:rsidP="003454B7">
      <w:pPr>
        <w:pStyle w:val="ListParagraph"/>
        <w:numPr>
          <w:ilvl w:val="0"/>
          <w:numId w:val="2"/>
        </w:numPr>
        <w:ind w:left="0" w:hanging="284"/>
        <w:jc w:val="both"/>
        <w:rPr>
          <w:rFonts w:ascii="Chu Nom Khai" w:eastAsia="Chu Nom Khai" w:hint="eastAsia"/>
          <w:sz w:val="48"/>
          <w:szCs w:val="48"/>
          <w:u w:val="single"/>
          <w:lang w:eastAsia="zh-TW"/>
        </w:rPr>
      </w:pPr>
      <w:r w:rsidRPr="000F1CBD">
        <w:rPr>
          <w:rFonts w:ascii="Chu Nom Khai" w:eastAsia="Chu Nom Khai" w:hint="eastAsia"/>
          <w:sz w:val="48"/>
          <w:szCs w:val="48"/>
          <w:u w:val="single"/>
          <w:lang w:eastAsia="zh-TW"/>
        </w:rPr>
        <w:t>凡師與客談論。涉道話有益身心者。皆當記取。師有所使令。宜及時作辨。不得違慢。</w:t>
      </w:r>
    </w:p>
    <w:p w14:paraId="513BC0BC" w14:textId="77777777" w:rsidR="00DD21DF" w:rsidRPr="00DD21DF" w:rsidRDefault="00DD21DF" w:rsidP="00DD21DF">
      <w:pPr>
        <w:jc w:val="both"/>
        <w:rPr>
          <w:rFonts w:ascii="Chu Nom Khai" w:eastAsia="Chu Nom Khai" w:hint="eastAsia"/>
          <w:sz w:val="48"/>
          <w:szCs w:val="48"/>
          <w:lang w:eastAsia="zh-TW"/>
        </w:rPr>
      </w:pPr>
      <w:r w:rsidRPr="00DD21DF">
        <w:rPr>
          <w:rFonts w:ascii="Chu Nom Khai" w:eastAsia="Chu Nom Khai" w:hint="eastAsia"/>
          <w:sz w:val="48"/>
          <w:szCs w:val="48"/>
          <w:lang w:eastAsia="zh-TW"/>
        </w:rPr>
        <w:t>涉道話。即法語。執勞服役。長自福基。聞法記取。潤澤心地。侍師之義。誠在斯乎。成範</w:t>
      </w:r>
      <w:r w:rsidRPr="00DD21DF">
        <w:rPr>
          <w:rFonts w:ascii="Chu Nom Khai" w:eastAsia="Chu Nom Khai" w:hint="eastAsia"/>
          <w:sz w:val="48"/>
          <w:szCs w:val="48"/>
          <w:lang w:eastAsia="zh-TW"/>
        </w:rPr>
        <w:lastRenderedPageBreak/>
        <w:t>云。或師詢客答。或彼問師酬。不得聞異怪驚。不得見笑。隨笑當識意語宗猷。切心研味。倘有見處。當復呈師。</w:t>
      </w:r>
    </w:p>
    <w:p w14:paraId="1594EA07" w14:textId="3035768C" w:rsidR="00DD21DF" w:rsidRPr="00DD21DF" w:rsidRDefault="00DD21DF" w:rsidP="00DD21DF">
      <w:pPr>
        <w:jc w:val="both"/>
        <w:rPr>
          <w:rFonts w:ascii="Chu Nom Khai" w:eastAsia="Chu Nom Khai" w:hint="eastAsia"/>
          <w:sz w:val="48"/>
          <w:szCs w:val="48"/>
          <w:lang w:eastAsia="zh-TW"/>
        </w:rPr>
      </w:pPr>
      <w:r w:rsidRPr="00DD21DF">
        <w:rPr>
          <w:rFonts w:ascii="Chu Nom Khai" w:eastAsia="Chu Nom Khai" w:hint="eastAsia"/>
          <w:sz w:val="48"/>
          <w:szCs w:val="48"/>
          <w:lang w:eastAsia="zh-TW"/>
        </w:rPr>
        <w:t>辦謂備辦。不順曰違。不敬曰慢。又慢怠也。</w:t>
      </w:r>
    </w:p>
    <w:p w14:paraId="5BE3D7C4" w14:textId="77777777" w:rsidR="00DD21DF" w:rsidRPr="000F1CBD" w:rsidRDefault="00DD21DF" w:rsidP="003454B7">
      <w:pPr>
        <w:pStyle w:val="ListParagraph"/>
        <w:numPr>
          <w:ilvl w:val="0"/>
          <w:numId w:val="2"/>
        </w:numPr>
        <w:ind w:left="0" w:hanging="284"/>
        <w:jc w:val="both"/>
        <w:rPr>
          <w:rFonts w:ascii="Chu Nom Khai" w:eastAsia="Chu Nom Khai" w:hint="eastAsia"/>
          <w:sz w:val="48"/>
          <w:szCs w:val="48"/>
          <w:u w:val="single"/>
          <w:lang w:eastAsia="zh-TW"/>
        </w:rPr>
      </w:pPr>
      <w:r w:rsidRPr="000F1CBD">
        <w:rPr>
          <w:rFonts w:ascii="Chu Nom Khai" w:eastAsia="Chu Nom Khai" w:hint="eastAsia"/>
          <w:sz w:val="48"/>
          <w:szCs w:val="48"/>
          <w:u w:val="single"/>
          <w:lang w:eastAsia="zh-TW"/>
        </w:rPr>
        <w:t>凡睡眠。不得先師。凡人問師諱。當云上某字下某字。</w:t>
      </w:r>
    </w:p>
    <w:p w14:paraId="4ED95684" w14:textId="77777777" w:rsidR="00DD21DF" w:rsidRPr="00DD21DF" w:rsidRDefault="00DD21DF" w:rsidP="00DD21DF">
      <w:pPr>
        <w:jc w:val="both"/>
        <w:rPr>
          <w:rFonts w:ascii="Chu Nom Khai" w:eastAsia="Chu Nom Khai" w:hint="eastAsia"/>
          <w:sz w:val="48"/>
          <w:szCs w:val="48"/>
          <w:lang w:eastAsia="zh-TW"/>
        </w:rPr>
      </w:pPr>
      <w:r w:rsidRPr="00DD21DF">
        <w:rPr>
          <w:rFonts w:ascii="Chu Nom Khai" w:eastAsia="Chu Nom Khai" w:hint="eastAsia"/>
          <w:sz w:val="48"/>
          <w:szCs w:val="48"/>
          <w:lang w:eastAsia="zh-TW"/>
        </w:rPr>
        <w:t>意識惛熟曰睡。五情闇冥曰眠。由此覆蔽身心。善法不生。長淪三界。故當少睡。宜起在師前。臥在師後。多睡有五過。一多惡夢。二諸天不喜。三心不入法。四不思惟明相。五喜出不淨</w:t>
      </w:r>
    </w:p>
    <w:p w14:paraId="0E11A91C" w14:textId="5A2E32DB" w:rsidR="00DD21DF" w:rsidRPr="00DD21DF" w:rsidRDefault="00DD21DF" w:rsidP="00DD21DF">
      <w:pPr>
        <w:jc w:val="both"/>
        <w:rPr>
          <w:rFonts w:ascii="Chu Nom Khai" w:eastAsia="Chu Nom Khai" w:hint="eastAsia"/>
          <w:sz w:val="48"/>
          <w:szCs w:val="48"/>
          <w:lang w:eastAsia="zh-TW"/>
        </w:rPr>
      </w:pPr>
      <w:r w:rsidRPr="00DD21DF">
        <w:rPr>
          <w:rFonts w:ascii="Chu Nom Khai" w:eastAsia="Chu Nom Khai" w:hint="eastAsia"/>
          <w:sz w:val="48"/>
          <w:szCs w:val="48"/>
          <w:lang w:eastAsia="zh-TW"/>
        </w:rPr>
        <w:t>諱即二字法名也。若問字號。當直云。某甲和尚。或云某本師。若問阿闍黎字號。應云某甲軌範師。若非五種闍黎。不得稱師。五十頌云。又復於師名。不應</w:t>
      </w:r>
      <w:r w:rsidRPr="00DD21DF">
        <w:rPr>
          <w:rFonts w:ascii="Microsoft JhengHei" w:eastAsia="Microsoft JhengHei" w:hAnsi="Microsoft JhengHei" w:cs="Microsoft JhengHei" w:hint="eastAsia"/>
          <w:sz w:val="48"/>
          <w:szCs w:val="48"/>
          <w:lang w:eastAsia="zh-TW"/>
        </w:rPr>
        <w:t>輙</w:t>
      </w:r>
      <w:r w:rsidRPr="00DD21DF">
        <w:rPr>
          <w:rFonts w:ascii="Chu Nom Khai" w:eastAsia="Chu Nom Khai" w:hAnsi="Chu Nom Khai" w:cs="Chu Nom Khai" w:hint="eastAsia"/>
          <w:sz w:val="48"/>
          <w:szCs w:val="48"/>
          <w:lang w:eastAsia="zh-TW"/>
        </w:rPr>
        <w:t>稱舉。設有固問者。當示之一字。若問師年臘。及與州縣名。一一皆須答。</w:t>
      </w:r>
    </w:p>
    <w:p w14:paraId="047D48CF" w14:textId="77777777" w:rsidR="00DD21DF" w:rsidRPr="000F1CBD" w:rsidRDefault="00DD21DF" w:rsidP="003454B7">
      <w:pPr>
        <w:pStyle w:val="ListParagraph"/>
        <w:numPr>
          <w:ilvl w:val="0"/>
          <w:numId w:val="2"/>
        </w:numPr>
        <w:ind w:left="0" w:hanging="284"/>
        <w:jc w:val="both"/>
        <w:rPr>
          <w:rFonts w:ascii="Chu Nom Khai" w:eastAsia="Chu Nom Khai" w:hint="eastAsia"/>
          <w:sz w:val="48"/>
          <w:szCs w:val="48"/>
          <w:u w:val="single"/>
          <w:lang w:eastAsia="zh-TW"/>
        </w:rPr>
      </w:pPr>
      <w:r w:rsidRPr="000F1CBD">
        <w:rPr>
          <w:rFonts w:ascii="Chu Nom Khai" w:eastAsia="Chu Nom Khai" w:hint="eastAsia"/>
          <w:sz w:val="48"/>
          <w:szCs w:val="48"/>
          <w:u w:val="single"/>
          <w:lang w:eastAsia="zh-TW"/>
        </w:rPr>
        <w:t>凡弟子當擇明師。久久親近。不得離師太早。如師實不明。當別求良導。</w:t>
      </w:r>
    </w:p>
    <w:p w14:paraId="3961EF66" w14:textId="1D69EA98" w:rsidR="00DD21DF" w:rsidRPr="00DD21DF" w:rsidRDefault="00DD21DF" w:rsidP="00DD21DF">
      <w:pPr>
        <w:jc w:val="both"/>
        <w:rPr>
          <w:rFonts w:ascii="Chu Nom Khai" w:eastAsia="Chu Nom Khai" w:hint="eastAsia"/>
          <w:sz w:val="48"/>
          <w:szCs w:val="48"/>
          <w:lang w:eastAsia="zh-TW"/>
        </w:rPr>
      </w:pPr>
      <w:r w:rsidRPr="00DD21DF">
        <w:rPr>
          <w:rFonts w:ascii="Chu Nom Khai" w:eastAsia="Chu Nom Khai" w:hint="eastAsia"/>
          <w:sz w:val="48"/>
          <w:szCs w:val="48"/>
          <w:lang w:eastAsia="zh-TW"/>
        </w:rPr>
        <w:lastRenderedPageBreak/>
        <w:t>梵語室洒。此云所教。舊曰弟子。學在師後名弟。解從師生名子。若師道眼通明。則盡壽事之。倘或不明。宜別參知識。沙彌本無離師之法。以師不明。故別求良導。以良導能導人至於至道。故經云。隨順善師學。得見恒沙佛是也。幸無敬獼猴為帝釋。宗瓦礫為明珠。宗瓦礫是不識法。敬獼猴是不識人。不識法則慧眼失。不識人則墮邪途。故云。汝師既墮。汝亦隨墮。此之謂歟。</w:t>
      </w:r>
    </w:p>
    <w:p w14:paraId="6F229F5D" w14:textId="77777777" w:rsidR="00DD21DF" w:rsidRPr="000F1CBD" w:rsidRDefault="00DD21DF" w:rsidP="003454B7">
      <w:pPr>
        <w:pStyle w:val="ListParagraph"/>
        <w:numPr>
          <w:ilvl w:val="0"/>
          <w:numId w:val="2"/>
        </w:numPr>
        <w:ind w:left="0" w:hanging="284"/>
        <w:jc w:val="both"/>
        <w:rPr>
          <w:rFonts w:ascii="Chu Nom Khai" w:eastAsia="Chu Nom Khai" w:hint="eastAsia"/>
          <w:sz w:val="48"/>
          <w:szCs w:val="48"/>
          <w:u w:val="single"/>
          <w:lang w:eastAsia="zh-TW"/>
        </w:rPr>
      </w:pPr>
      <w:r w:rsidRPr="000F1CBD">
        <w:rPr>
          <w:rFonts w:ascii="Chu Nom Khai" w:eastAsia="Chu Nom Khai" w:hint="eastAsia"/>
          <w:sz w:val="48"/>
          <w:szCs w:val="48"/>
          <w:u w:val="single"/>
          <w:lang w:eastAsia="zh-TW"/>
        </w:rPr>
        <w:t>設離師。當憶師誨。不得縱情自用。隨世俗流。行不正事。</w:t>
      </w:r>
    </w:p>
    <w:p w14:paraId="03598F48" w14:textId="14477FCE" w:rsidR="00DD21DF" w:rsidRPr="00DD21DF" w:rsidRDefault="00DD21DF" w:rsidP="00DD21DF">
      <w:pPr>
        <w:jc w:val="both"/>
        <w:rPr>
          <w:rFonts w:ascii="Chu Nom Khai" w:eastAsia="Chu Nom Khai" w:hint="eastAsia"/>
          <w:sz w:val="48"/>
          <w:szCs w:val="48"/>
          <w:lang w:eastAsia="zh-TW"/>
        </w:rPr>
      </w:pPr>
      <w:r w:rsidRPr="00DD21DF">
        <w:rPr>
          <w:rFonts w:ascii="Chu Nom Khai" w:eastAsia="Chu Nom Khai" w:hint="eastAsia"/>
          <w:sz w:val="48"/>
          <w:szCs w:val="48"/>
          <w:lang w:eastAsia="zh-TW"/>
        </w:rPr>
        <w:t>不憶師誨。故縱情自用。隨世俗流。故行不正事。中心經云。佛言知師恩者。見師則承事。不見則思惟師之教誡。是也。</w:t>
      </w:r>
    </w:p>
    <w:p w14:paraId="59D3B862" w14:textId="77777777" w:rsidR="00DD21DF" w:rsidRPr="000F1CBD" w:rsidRDefault="00DD21DF" w:rsidP="003454B7">
      <w:pPr>
        <w:pStyle w:val="ListParagraph"/>
        <w:numPr>
          <w:ilvl w:val="0"/>
          <w:numId w:val="2"/>
        </w:numPr>
        <w:ind w:left="0" w:hanging="284"/>
        <w:jc w:val="both"/>
        <w:rPr>
          <w:rFonts w:ascii="Chu Nom Khai" w:eastAsia="Chu Nom Khai" w:hint="eastAsia"/>
          <w:sz w:val="48"/>
          <w:szCs w:val="48"/>
          <w:u w:val="single"/>
          <w:lang w:eastAsia="zh-TW"/>
        </w:rPr>
      </w:pPr>
      <w:r w:rsidRPr="000F1CBD">
        <w:rPr>
          <w:rFonts w:ascii="Chu Nom Khai" w:eastAsia="Chu Nom Khai" w:hint="eastAsia"/>
          <w:sz w:val="48"/>
          <w:szCs w:val="48"/>
          <w:u w:val="single"/>
          <w:lang w:eastAsia="zh-TW"/>
        </w:rPr>
        <w:t>亦不得住市井</w:t>
      </w:r>
      <w:r w:rsidRPr="000F1CBD">
        <w:rPr>
          <w:rFonts w:ascii="Microsoft JhengHei" w:eastAsia="Microsoft JhengHei" w:hAnsi="Microsoft JhengHei" w:cs="Microsoft JhengHei" w:hint="eastAsia"/>
          <w:sz w:val="48"/>
          <w:szCs w:val="48"/>
          <w:u w:val="single"/>
          <w:lang w:eastAsia="zh-TW"/>
        </w:rPr>
        <w:t>閙</w:t>
      </w:r>
      <w:r w:rsidRPr="000F1CBD">
        <w:rPr>
          <w:rFonts w:ascii="Chu Nom Khai" w:eastAsia="Chu Nom Khai" w:hAnsi="Chu Nom Khai" w:cs="Chu Nom Khai" w:hint="eastAsia"/>
          <w:sz w:val="48"/>
          <w:szCs w:val="48"/>
          <w:u w:val="single"/>
          <w:lang w:eastAsia="zh-TW"/>
        </w:rPr>
        <w:t>處。不得住神廟。不得住民房不得住近尼寺處。不得與師各住。而行世法中一切惡事。</w:t>
      </w:r>
    </w:p>
    <w:p w14:paraId="2A555DC5" w14:textId="77777777" w:rsidR="00DD21DF" w:rsidRPr="00DD21DF" w:rsidRDefault="00DD21DF" w:rsidP="000F1CBD">
      <w:pPr>
        <w:ind w:firstLine="709"/>
        <w:jc w:val="both"/>
        <w:rPr>
          <w:rFonts w:ascii="Chu Nom Khai" w:eastAsia="Chu Nom Khai" w:hint="eastAsia"/>
          <w:sz w:val="48"/>
          <w:szCs w:val="48"/>
          <w:lang w:eastAsia="zh-TW"/>
        </w:rPr>
      </w:pPr>
      <w:r w:rsidRPr="00DD21DF">
        <w:rPr>
          <w:rFonts w:ascii="Chu Nom Khai" w:eastAsia="Chu Nom Khai" w:hint="eastAsia"/>
          <w:sz w:val="48"/>
          <w:szCs w:val="48"/>
          <w:lang w:eastAsia="zh-TW"/>
        </w:rPr>
        <w:lastRenderedPageBreak/>
        <w:t>聚貨交易之所名市。古於汲水之處為市。故曰市井。市中喧雜。故曰</w:t>
      </w:r>
      <w:r w:rsidRPr="00DD21DF">
        <w:rPr>
          <w:rFonts w:ascii="Microsoft JhengHei" w:eastAsia="Microsoft JhengHei" w:hAnsi="Microsoft JhengHei" w:cs="Microsoft JhengHei" w:hint="eastAsia"/>
          <w:sz w:val="48"/>
          <w:szCs w:val="48"/>
          <w:lang w:eastAsia="zh-TW"/>
        </w:rPr>
        <w:t>閙</w:t>
      </w:r>
      <w:r w:rsidRPr="00DD21DF">
        <w:rPr>
          <w:rFonts w:ascii="Chu Nom Khai" w:eastAsia="Chu Nom Khai" w:hAnsi="Chu Nom Khai" w:cs="Chu Nom Khai" w:hint="eastAsia"/>
          <w:sz w:val="48"/>
          <w:szCs w:val="48"/>
          <w:lang w:eastAsia="zh-TW"/>
        </w:rPr>
        <w:t>。處雖非市井。諸餘</w:t>
      </w:r>
      <w:r w:rsidRPr="00DD21DF">
        <w:rPr>
          <w:rFonts w:ascii="Microsoft JhengHei" w:eastAsia="Microsoft JhengHei" w:hAnsi="Microsoft JhengHei" w:cs="Microsoft JhengHei" w:hint="eastAsia"/>
          <w:sz w:val="48"/>
          <w:szCs w:val="48"/>
          <w:lang w:eastAsia="zh-TW"/>
        </w:rPr>
        <w:t>閙</w:t>
      </w:r>
      <w:r w:rsidRPr="00DD21DF">
        <w:rPr>
          <w:rFonts w:ascii="Chu Nom Khai" w:eastAsia="Chu Nom Khai" w:hAnsi="Chu Nom Khai" w:cs="Chu Nom Khai" w:hint="eastAsia"/>
          <w:sz w:val="48"/>
          <w:szCs w:val="48"/>
          <w:lang w:eastAsia="zh-TW"/>
        </w:rPr>
        <w:t>處。亦不得住。</w:t>
      </w:r>
    </w:p>
    <w:p w14:paraId="27FB2410" w14:textId="77777777" w:rsidR="00DD21DF" w:rsidRPr="00DD21DF" w:rsidRDefault="00DD21DF" w:rsidP="000F1CBD">
      <w:pPr>
        <w:ind w:firstLine="709"/>
        <w:jc w:val="both"/>
        <w:rPr>
          <w:rFonts w:ascii="Chu Nom Khai" w:eastAsia="Chu Nom Khai" w:hint="eastAsia"/>
          <w:sz w:val="48"/>
          <w:szCs w:val="48"/>
          <w:lang w:eastAsia="zh-TW"/>
        </w:rPr>
      </w:pPr>
      <w:r w:rsidRPr="00DD21DF">
        <w:rPr>
          <w:rFonts w:ascii="Chu Nom Khai" w:eastAsia="Chu Nom Khai" w:hint="eastAsia"/>
          <w:sz w:val="48"/>
          <w:szCs w:val="48"/>
          <w:lang w:eastAsia="zh-TW"/>
        </w:rPr>
        <w:t>血食祭祠。非出家者所居。梵王帝釋。由尚不敬。況事酒肉之神。大違聖教。非佛弟子。男女有別。故不近尼寺處。僧俗須分。故不住民房。一恐情生漸染。二令俗譏謗。</w:t>
      </w:r>
    </w:p>
    <w:p w14:paraId="15FEB8D6" w14:textId="68A336F4" w:rsidR="00DD21DF" w:rsidRPr="00DD21DF" w:rsidRDefault="00DD21DF" w:rsidP="000F1CBD">
      <w:pPr>
        <w:ind w:firstLine="709"/>
        <w:jc w:val="both"/>
        <w:rPr>
          <w:rFonts w:ascii="Chu Nom Khai" w:eastAsia="Chu Nom Khai" w:hint="eastAsia"/>
          <w:sz w:val="48"/>
          <w:szCs w:val="48"/>
          <w:lang w:eastAsia="zh-TW"/>
        </w:rPr>
      </w:pPr>
      <w:r w:rsidRPr="00DD21DF">
        <w:rPr>
          <w:rFonts w:ascii="Chu Nom Khai" w:eastAsia="Chu Nom Khai" w:hint="eastAsia"/>
          <w:sz w:val="48"/>
          <w:szCs w:val="48"/>
          <w:lang w:eastAsia="zh-TW"/>
        </w:rPr>
        <w:t>為利販賣。交結往來。恃俗豪強。學習奇藝。俳優受雇。通使四方。種植求利。皆曰惡事。</w:t>
      </w:r>
    </w:p>
    <w:sectPr w:rsidR="00DD21DF" w:rsidRPr="00DD21DF" w:rsidSect="00F0363C">
      <w:pgSz w:w="11906" w:h="16838" w:code="9"/>
      <w:pgMar w:top="851" w:right="1134" w:bottom="851" w:left="1134" w:header="851" w:footer="62" w:gutter="0"/>
      <w:cols w:space="720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hu Nom Khai">
    <w:panose1 w:val="02010609030101010101"/>
    <w:charset w:val="86"/>
    <w:family w:val="modern"/>
    <w:pitch w:val="fixed"/>
    <w:sig w:usb0="00000001" w:usb1="28CF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26669"/>
    <w:multiLevelType w:val="hybridMultilevel"/>
    <w:tmpl w:val="E9F4BB48"/>
    <w:lvl w:ilvl="0" w:tplc="042A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74D72931"/>
    <w:multiLevelType w:val="hybridMultilevel"/>
    <w:tmpl w:val="F200ADD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mirrorMargins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8B0"/>
    <w:rsid w:val="000F1CBD"/>
    <w:rsid w:val="00162BEA"/>
    <w:rsid w:val="003454B7"/>
    <w:rsid w:val="004664F4"/>
    <w:rsid w:val="004A17C0"/>
    <w:rsid w:val="0053755B"/>
    <w:rsid w:val="006316C7"/>
    <w:rsid w:val="00711BF5"/>
    <w:rsid w:val="00731F2D"/>
    <w:rsid w:val="007A25AE"/>
    <w:rsid w:val="00AE0117"/>
    <w:rsid w:val="00BF5B19"/>
    <w:rsid w:val="00D13DFD"/>
    <w:rsid w:val="00D238B0"/>
    <w:rsid w:val="00D8767D"/>
    <w:rsid w:val="00D95E16"/>
    <w:rsid w:val="00DD21DF"/>
    <w:rsid w:val="00E4737E"/>
    <w:rsid w:val="00EA1092"/>
    <w:rsid w:val="00F0363C"/>
    <w:rsid w:val="00F333BA"/>
    <w:rsid w:val="00F7667E"/>
    <w:rsid w:val="00FE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131113"/>
  <w15:chartTrackingRefBased/>
  <w15:docId w15:val="{EEDC6CAE-1C67-43C5-9118-ADA01B06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F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18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2022-01-06T09:18:00Z</dcterms:created>
  <dcterms:modified xsi:type="dcterms:W3CDTF">2022-01-06T10:26:00Z</dcterms:modified>
</cp:coreProperties>
</file>